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78ED" w14:textId="77777777" w:rsidR="00E271FF" w:rsidRDefault="00E271FF" w:rsidP="00E271FF">
      <w:pPr>
        <w:pStyle w:val="Heading2"/>
        <w:spacing w:line="618" w:lineRule="exact"/>
        <w:jc w:val="center"/>
        <w:rPr>
          <w:rFonts w:cs="Calibri"/>
        </w:rPr>
      </w:pPr>
      <w:r>
        <w:rPr>
          <w:rFonts w:cs="Calibri"/>
          <w:color w:val="17365D"/>
          <w:spacing w:val="5"/>
        </w:rPr>
        <w:t>Unit 1</w:t>
      </w:r>
      <w:r>
        <w:rPr>
          <w:rFonts w:cs="Calibri"/>
          <w:color w:val="17365D"/>
          <w:spacing w:val="-5"/>
        </w:rPr>
        <w:t xml:space="preserve"> </w:t>
      </w:r>
      <w:r>
        <w:rPr>
          <w:rFonts w:cs="Calibri"/>
          <w:color w:val="17365D"/>
          <w:spacing w:val="-4"/>
        </w:rPr>
        <w:t xml:space="preserve"> </w:t>
      </w:r>
      <w:r>
        <w:rPr>
          <w:rFonts w:cs="Calibri"/>
          <w:color w:val="17365D"/>
          <w:spacing w:val="5"/>
        </w:rPr>
        <w:t>–</w:t>
      </w:r>
      <w:r>
        <w:rPr>
          <w:rFonts w:cs="Calibri"/>
          <w:color w:val="17365D"/>
          <w:spacing w:val="-4"/>
        </w:rPr>
        <w:t xml:space="preserve"> </w:t>
      </w:r>
      <w:r>
        <w:rPr>
          <w:rFonts w:cs="Calibri"/>
          <w:color w:val="17365D"/>
          <w:spacing w:val="5"/>
        </w:rPr>
        <w:t>Lesson:</w:t>
      </w:r>
      <w:r>
        <w:rPr>
          <w:rFonts w:cs="Calibri"/>
          <w:color w:val="17365D"/>
          <w:spacing w:val="4"/>
          <w:w w:val="99"/>
        </w:rPr>
        <w:t xml:space="preserve"> </w:t>
      </w:r>
      <w:r>
        <w:rPr>
          <w:rFonts w:cs="Calibri"/>
          <w:color w:val="17365D"/>
          <w:w w:val="99"/>
        </w:rPr>
        <w:t>2</w:t>
      </w:r>
    </w:p>
    <w:p w14:paraId="667C0F09" w14:textId="77777777" w:rsidR="00E271FF" w:rsidRDefault="00E271FF" w:rsidP="00E271FF">
      <w:pPr>
        <w:spacing w:line="634" w:lineRule="exact"/>
        <w:ind w:left="140"/>
        <w:jc w:val="center"/>
        <w:rPr>
          <w:rFonts w:ascii="Calibri" w:eastAsia="Calibri" w:hAnsi="Calibri" w:cs="Calibri"/>
          <w:sz w:val="52"/>
          <w:szCs w:val="52"/>
        </w:rPr>
      </w:pPr>
      <w:r>
        <w:rPr>
          <w:rFonts w:ascii="Calibri" w:eastAsia="Calibri" w:hAnsi="Calibri" w:cs="Calibri"/>
          <w:color w:val="17365D"/>
          <w:spacing w:val="-9"/>
          <w:w w:val="90"/>
          <w:sz w:val="52"/>
          <w:szCs w:val="52"/>
        </w:rPr>
        <w:t>W</w:t>
      </w:r>
      <w:r>
        <w:rPr>
          <w:rFonts w:ascii="Calibri" w:eastAsia="Calibri" w:hAnsi="Calibri" w:cs="Calibri"/>
          <w:color w:val="17365D"/>
          <w:spacing w:val="4"/>
          <w:w w:val="90"/>
          <w:sz w:val="52"/>
          <w:szCs w:val="52"/>
        </w:rPr>
        <w:t>ri</w:t>
      </w:r>
      <w:r>
        <w:rPr>
          <w:rFonts w:ascii="Calibri" w:eastAsia="Calibri" w:hAnsi="Calibri" w:cs="Calibri"/>
          <w:color w:val="17365D"/>
          <w:spacing w:val="-1"/>
          <w:w w:val="90"/>
          <w:sz w:val="52"/>
          <w:szCs w:val="52"/>
        </w:rPr>
        <w:t>t</w:t>
      </w:r>
      <w:r>
        <w:rPr>
          <w:rFonts w:ascii="Calibri" w:eastAsia="Calibri" w:hAnsi="Calibri" w:cs="Calibri"/>
          <w:color w:val="17365D"/>
          <w:spacing w:val="4"/>
          <w:w w:val="90"/>
          <w:sz w:val="52"/>
          <w:szCs w:val="52"/>
        </w:rPr>
        <w:t>e</w:t>
      </w:r>
      <w:r>
        <w:rPr>
          <w:rFonts w:ascii="Calibri" w:eastAsia="Calibri" w:hAnsi="Calibri" w:cs="Calibri"/>
          <w:color w:val="17365D"/>
          <w:spacing w:val="25"/>
          <w:w w:val="90"/>
          <w:sz w:val="52"/>
          <w:szCs w:val="52"/>
        </w:rPr>
        <w:t>r</w:t>
      </w:r>
      <w:r>
        <w:rPr>
          <w:rFonts w:ascii="Calibri" w:eastAsia="Calibri" w:hAnsi="Calibri" w:cs="Calibri"/>
          <w:color w:val="17365D"/>
          <w:spacing w:val="-25"/>
          <w:w w:val="90"/>
          <w:sz w:val="52"/>
          <w:szCs w:val="52"/>
        </w:rPr>
        <w:t>’</w:t>
      </w:r>
      <w:r>
        <w:rPr>
          <w:rFonts w:ascii="Calibri" w:eastAsia="Calibri" w:hAnsi="Calibri" w:cs="Calibri"/>
          <w:color w:val="17365D"/>
          <w:spacing w:val="4"/>
          <w:w w:val="90"/>
          <w:sz w:val="52"/>
          <w:szCs w:val="52"/>
        </w:rPr>
        <w:t>s</w:t>
      </w:r>
      <w:r>
        <w:rPr>
          <w:rFonts w:ascii="Calibri" w:eastAsia="Calibri" w:hAnsi="Calibri" w:cs="Calibri"/>
          <w:color w:val="17365D"/>
          <w:spacing w:val="27"/>
          <w:w w:val="90"/>
          <w:sz w:val="52"/>
          <w:szCs w:val="52"/>
        </w:rPr>
        <w:t xml:space="preserve"> </w:t>
      </w:r>
      <w:r>
        <w:rPr>
          <w:rFonts w:ascii="Calibri" w:eastAsia="Calibri" w:hAnsi="Calibri" w:cs="Calibri"/>
          <w:color w:val="17365D"/>
          <w:w w:val="90"/>
          <w:sz w:val="52"/>
          <w:szCs w:val="52"/>
        </w:rPr>
        <w:t>Workshop</w:t>
      </w:r>
      <w:r>
        <w:rPr>
          <w:rFonts w:ascii="Calibri" w:eastAsia="Calibri" w:hAnsi="Calibri" w:cs="Calibri"/>
          <w:color w:val="17365D"/>
          <w:spacing w:val="5"/>
          <w:w w:val="90"/>
          <w:sz w:val="52"/>
          <w:szCs w:val="52"/>
        </w:rPr>
        <w:t>: What can I expect?</w:t>
      </w:r>
    </w:p>
    <w:p w14:paraId="4059BE89" w14:textId="77777777" w:rsidR="00E271FF" w:rsidRDefault="00E271FF" w:rsidP="00E271FF">
      <w:pPr>
        <w:spacing w:before="7"/>
        <w:jc w:val="center"/>
        <w:rPr>
          <w:rFonts w:ascii="Calibri" w:eastAsia="Calibri" w:hAnsi="Calibri" w:cs="Calibri"/>
          <w:sz w:val="6"/>
          <w:szCs w:val="6"/>
        </w:rPr>
      </w:pPr>
    </w:p>
    <w:p w14:paraId="4DEF67AF" w14:textId="77777777" w:rsidR="00E271FF" w:rsidRDefault="00E271FF" w:rsidP="00E271FF">
      <w:pPr>
        <w:spacing w:line="20" w:lineRule="atLeast"/>
        <w:ind w:left="100"/>
        <w:jc w:val="center"/>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CE7E2B8" wp14:editId="56F17D04">
                <wp:extent cx="5993765" cy="13970"/>
                <wp:effectExtent l="0" t="0" r="13335" b="1143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6" name="Group 27"/>
                        <wpg:cNvGrpSpPr>
                          <a:grpSpLocks/>
                        </wpg:cNvGrpSpPr>
                        <wpg:grpSpPr bwMode="auto">
                          <a:xfrm>
                            <a:off x="11" y="11"/>
                            <a:ext cx="9418" cy="2"/>
                            <a:chOff x="11" y="11"/>
                            <a:chExt cx="9418" cy="2"/>
                          </a:xfrm>
                        </wpg:grpSpPr>
                        <wps:wsp>
                          <wps:cNvPr id="27" name="Freeform 28"/>
                          <wps:cNvSpPr>
                            <a:spLocks noEditPoints="1"/>
                          </wps:cNvSpPr>
                          <wps:spPr bwMode="auto">
                            <a:xfrm>
                              <a:off x="22" y="22"/>
                              <a:ext cx="9417" cy="0"/>
                            </a:xfrm>
                            <a:custGeom>
                              <a:avLst/>
                              <a:gdLst>
                                <a:gd name="T0" fmla="+- 0 11 11"/>
                                <a:gd name="T1" fmla="*/ T0 w 9418"/>
                                <a:gd name="T2" fmla="+- 0 9429 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">
                <v:group id="Group 27"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8" o:spid="_x0000_s1028" style="position:absolute;left:22;top:22;width:9417;height:0;visibility:visible;mso-wrap-style:square;v-text-anchor:top" coordsize="94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HxywwAA&#10;ANsAAAAPAAAAZHJzL2Rvd25yZXYueG1sRI/BasMwEETvhf6D2EJvjRwf4sSNEkKhEOghxDU5L9bW&#10;ErZWxlJt9++rQqDHYWbeMPvj4nox0RisZwXrVQaCuPHacqug/nx/2YIIEVlj75kU/FCA4+HxYY+l&#10;9jNfaapiKxKEQ4kKTIxDKWVoDDkMKz8QJ+/Ljw5jkmMr9Yhzgrte5lm2kQ4tpwWDA70Zarrq2ylw&#10;dleYePmoqsvQb7ZFUdfnW6fU89NyegURaYn/4Xv7rBXkBfx9S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xHxywwAAANsAAAAPAAAAAAAAAAAAAAAAAJcCAABkcnMvZG93&#10;bnJldi54bWxQSwUGAAAAAAQABAD1AAAAhwMAAAAA&#10;" path="m0,0l9418,0e" filled="f" strokecolor="#4f81bd" strokeweight="1.06pt">
                    <v:path arrowok="t" o:connecttype="custom" o:connectlocs="0,0;9417,0" o:connectangles="0,0"/>
                    <o:lock v:ext="edit" verticies="t"/>
                  </v:shape>
                </v:group>
                <w10:anchorlock/>
              </v:group>
            </w:pict>
          </mc:Fallback>
        </mc:AlternateContent>
      </w:r>
    </w:p>
    <w:p w14:paraId="74697D36" w14:textId="77777777" w:rsidR="00E271FF" w:rsidRDefault="00E271FF" w:rsidP="00E271FF">
      <w:pPr>
        <w:spacing w:before="11"/>
        <w:jc w:val="center"/>
        <w:rPr>
          <w:rFonts w:ascii="Calibri" w:eastAsia="Calibri" w:hAnsi="Calibri" w:cs="Calibri"/>
          <w:sz w:val="18"/>
          <w:szCs w:val="18"/>
        </w:rPr>
      </w:pPr>
    </w:p>
    <w:p w14:paraId="0DF57C41" w14:textId="77777777" w:rsidR="00E271FF" w:rsidRDefault="00E271FF" w:rsidP="00E271FF">
      <w:pPr>
        <w:spacing w:before="59"/>
        <w:ind w:left="140" w:right="305"/>
        <w:rPr>
          <w:rFonts w:ascii="Cambria" w:eastAsia="Cambria" w:hAnsi="Cambria" w:cs="Cambria"/>
          <w:sz w:val="28"/>
          <w:szCs w:val="28"/>
        </w:rPr>
      </w:pPr>
      <w:r>
        <w:rPr>
          <w:rFonts w:ascii="Cambria"/>
          <w:i/>
          <w:sz w:val="28"/>
        </w:rPr>
        <w:t>In</w:t>
      </w:r>
      <w:r>
        <w:rPr>
          <w:rFonts w:ascii="Cambria"/>
          <w:i/>
          <w:spacing w:val="-7"/>
          <w:sz w:val="28"/>
        </w:rPr>
        <w:t xml:space="preserve"> </w:t>
      </w:r>
      <w:r>
        <w:rPr>
          <w:rFonts w:ascii="Cambria"/>
          <w:i/>
          <w:sz w:val="28"/>
        </w:rPr>
        <w:t>this</w:t>
      </w:r>
      <w:r>
        <w:rPr>
          <w:rFonts w:ascii="Cambria"/>
          <w:i/>
          <w:spacing w:val="-7"/>
          <w:sz w:val="28"/>
        </w:rPr>
        <w:t xml:space="preserve"> </w:t>
      </w:r>
      <w:r>
        <w:rPr>
          <w:rFonts w:ascii="Cambria"/>
          <w:i/>
          <w:sz w:val="28"/>
        </w:rPr>
        <w:t>lesson</w:t>
      </w:r>
      <w:r>
        <w:rPr>
          <w:rFonts w:ascii="Cambria"/>
          <w:i/>
          <w:spacing w:val="-7"/>
          <w:sz w:val="28"/>
        </w:rPr>
        <w:t xml:space="preserve"> </w:t>
      </w:r>
      <w:r>
        <w:rPr>
          <w:rFonts w:ascii="Cambria"/>
          <w:i/>
          <w:sz w:val="28"/>
        </w:rPr>
        <w:t>students</w:t>
      </w:r>
      <w:r>
        <w:rPr>
          <w:rFonts w:ascii="Cambria"/>
          <w:i/>
          <w:spacing w:val="-6"/>
          <w:sz w:val="28"/>
        </w:rPr>
        <w:t xml:space="preserve"> </w:t>
      </w:r>
      <w:r>
        <w:rPr>
          <w:rFonts w:ascii="Cambria"/>
          <w:i/>
          <w:sz w:val="28"/>
        </w:rPr>
        <w:t>will</w:t>
      </w:r>
      <w:r>
        <w:rPr>
          <w:rFonts w:ascii="Cambria"/>
          <w:i/>
          <w:spacing w:val="-7"/>
          <w:sz w:val="28"/>
        </w:rPr>
        <w:t xml:space="preserve"> </w:t>
      </w:r>
      <w:r>
        <w:rPr>
          <w:rFonts w:ascii="Cambria"/>
          <w:i/>
          <w:sz w:val="28"/>
        </w:rPr>
        <w:t>review</w:t>
      </w:r>
      <w:r>
        <w:rPr>
          <w:rFonts w:ascii="Cambria"/>
          <w:i/>
          <w:spacing w:val="-8"/>
          <w:sz w:val="28"/>
        </w:rPr>
        <w:t xml:space="preserve"> </w:t>
      </w:r>
      <w:r>
        <w:rPr>
          <w:rFonts w:ascii="Cambria"/>
          <w:i/>
          <w:sz w:val="28"/>
        </w:rPr>
        <w:t>what</w:t>
      </w:r>
      <w:r>
        <w:rPr>
          <w:rFonts w:ascii="Cambria"/>
          <w:i/>
          <w:spacing w:val="-6"/>
          <w:sz w:val="28"/>
        </w:rPr>
        <w:t xml:space="preserve"> </w:t>
      </w:r>
      <w:r>
        <w:rPr>
          <w:rFonts w:ascii="Cambria"/>
          <w:i/>
          <w:sz w:val="28"/>
        </w:rPr>
        <w:t>being</w:t>
      </w:r>
      <w:r>
        <w:rPr>
          <w:rFonts w:ascii="Cambria"/>
          <w:i/>
          <w:spacing w:val="-7"/>
          <w:sz w:val="28"/>
        </w:rPr>
        <w:t xml:space="preserve"> </w:t>
      </w:r>
      <w:r>
        <w:rPr>
          <w:rFonts w:ascii="Cambria"/>
          <w:i/>
          <w:sz w:val="28"/>
        </w:rPr>
        <w:t>a</w:t>
      </w:r>
      <w:r>
        <w:rPr>
          <w:rFonts w:ascii="Cambria"/>
          <w:i/>
          <w:spacing w:val="-7"/>
          <w:sz w:val="28"/>
        </w:rPr>
        <w:t xml:space="preserve"> </w:t>
      </w:r>
      <w:r>
        <w:rPr>
          <w:rFonts w:ascii="Cambria"/>
          <w:i/>
          <w:sz w:val="28"/>
        </w:rPr>
        <w:t>part</w:t>
      </w:r>
      <w:r>
        <w:rPr>
          <w:rFonts w:ascii="Cambria"/>
          <w:i/>
          <w:spacing w:val="-7"/>
          <w:sz w:val="28"/>
        </w:rPr>
        <w:t xml:space="preserve"> </w:t>
      </w:r>
      <w:r>
        <w:rPr>
          <w:rFonts w:ascii="Cambria"/>
          <w:i/>
          <w:sz w:val="28"/>
        </w:rPr>
        <w:t>of</w:t>
      </w:r>
      <w:r>
        <w:rPr>
          <w:rFonts w:ascii="Cambria"/>
          <w:i/>
          <w:spacing w:val="-6"/>
          <w:sz w:val="28"/>
        </w:rPr>
        <w:t xml:space="preserve"> </w:t>
      </w:r>
      <w:r>
        <w:rPr>
          <w:rFonts w:ascii="Cambria"/>
          <w:i/>
          <w:sz w:val="28"/>
        </w:rPr>
        <w:t>a</w:t>
      </w:r>
      <w:r>
        <w:rPr>
          <w:rFonts w:ascii="Cambria"/>
          <w:i/>
          <w:spacing w:val="-7"/>
          <w:sz w:val="28"/>
        </w:rPr>
        <w:t xml:space="preserve"> </w:t>
      </w:r>
      <w:r>
        <w:rPr>
          <w:rFonts w:ascii="Cambria"/>
          <w:i/>
          <w:sz w:val="28"/>
        </w:rPr>
        <w:t>writing</w:t>
      </w:r>
      <w:r>
        <w:rPr>
          <w:rFonts w:ascii="Cambria"/>
          <w:i/>
          <w:spacing w:val="-7"/>
          <w:sz w:val="28"/>
        </w:rPr>
        <w:t xml:space="preserve"> </w:t>
      </w:r>
      <w:r>
        <w:rPr>
          <w:rFonts w:ascii="Cambria"/>
          <w:i/>
          <w:sz w:val="28"/>
        </w:rPr>
        <w:t>workshop</w:t>
      </w:r>
      <w:r>
        <w:rPr>
          <w:rFonts w:ascii="Cambria"/>
          <w:i/>
          <w:spacing w:val="25"/>
          <w:w w:val="99"/>
          <w:sz w:val="28"/>
        </w:rPr>
        <w:t xml:space="preserve"> </w:t>
      </w:r>
      <w:r>
        <w:rPr>
          <w:rFonts w:ascii="Cambria"/>
          <w:i/>
          <w:sz w:val="28"/>
        </w:rPr>
        <w:t>means.</w:t>
      </w:r>
      <w:r>
        <w:rPr>
          <w:rFonts w:ascii="Cambria"/>
          <w:i/>
          <w:spacing w:val="-7"/>
          <w:sz w:val="28"/>
        </w:rPr>
        <w:t xml:space="preserve"> </w:t>
      </w:r>
      <w:r>
        <w:rPr>
          <w:rFonts w:ascii="Cambria"/>
          <w:i/>
          <w:sz w:val="28"/>
        </w:rPr>
        <w:t>We</w:t>
      </w:r>
      <w:r>
        <w:rPr>
          <w:rFonts w:ascii="Cambria"/>
          <w:i/>
          <w:spacing w:val="-7"/>
          <w:sz w:val="28"/>
        </w:rPr>
        <w:t xml:space="preserve"> </w:t>
      </w:r>
      <w:r>
        <w:rPr>
          <w:rFonts w:ascii="Cambria"/>
          <w:i/>
          <w:sz w:val="28"/>
        </w:rPr>
        <w:t>will</w:t>
      </w:r>
      <w:r>
        <w:rPr>
          <w:rFonts w:ascii="Cambria"/>
          <w:i/>
          <w:spacing w:val="-7"/>
          <w:sz w:val="28"/>
        </w:rPr>
        <w:t xml:space="preserve"> </w:t>
      </w:r>
      <w:r>
        <w:rPr>
          <w:rFonts w:ascii="Cambria"/>
          <w:i/>
          <w:sz w:val="28"/>
        </w:rPr>
        <w:t>review the</w:t>
      </w:r>
      <w:r>
        <w:rPr>
          <w:rFonts w:ascii="Cambria"/>
          <w:i/>
          <w:spacing w:val="-7"/>
          <w:sz w:val="28"/>
        </w:rPr>
        <w:t xml:space="preserve"> </w:t>
      </w:r>
      <w:r>
        <w:rPr>
          <w:rFonts w:ascii="Cambria"/>
          <w:i/>
          <w:sz w:val="28"/>
        </w:rPr>
        <w:t>expectations created the previous day</w:t>
      </w:r>
      <w:r>
        <w:rPr>
          <w:rFonts w:ascii="Cambria"/>
          <w:i/>
          <w:spacing w:val="-7"/>
          <w:sz w:val="28"/>
        </w:rPr>
        <w:t xml:space="preserve"> </w:t>
      </w:r>
      <w:r>
        <w:rPr>
          <w:rFonts w:ascii="Cambria"/>
          <w:i/>
          <w:sz w:val="28"/>
        </w:rPr>
        <w:t xml:space="preserve">and collect a writing sample. </w:t>
      </w:r>
    </w:p>
    <w:p w14:paraId="1DAC7201" w14:textId="77777777" w:rsidR="00E271FF" w:rsidRDefault="00E271FF" w:rsidP="00E271FF">
      <w:pPr>
        <w:pStyle w:val="BodyText"/>
        <w:spacing w:line="325" w:lineRule="exact"/>
        <w:ind w:left="140"/>
      </w:pPr>
      <w:r>
        <w:rPr>
          <w:w w:val="99"/>
        </w:rPr>
        <w:t xml:space="preserve">  </w:t>
      </w:r>
    </w:p>
    <w:p w14:paraId="7B9E402A" w14:textId="77777777" w:rsidR="00E271FF" w:rsidRPr="00696015" w:rsidRDefault="00E271FF" w:rsidP="00E271FF">
      <w:pPr>
        <w:pStyle w:val="BodyText"/>
        <w:spacing w:line="327" w:lineRule="exact"/>
        <w:ind w:left="140"/>
      </w:pPr>
      <w:r>
        <w:rPr>
          <w:u w:val="single" w:color="000000"/>
        </w:rPr>
        <w:t>Topic:</w:t>
      </w:r>
      <w:r>
        <w:rPr>
          <w:spacing w:val="-13"/>
          <w:u w:val="single" w:color="000000"/>
        </w:rPr>
        <w:t xml:space="preserve"> </w:t>
      </w:r>
      <w:r>
        <w:rPr>
          <w:spacing w:val="-13"/>
        </w:rPr>
        <w:t xml:space="preserve"> Introduction to Writer’s Workshop </w:t>
      </w:r>
    </w:p>
    <w:p w14:paraId="0110871E" w14:textId="77777777" w:rsidR="00E271FF" w:rsidRDefault="00E271FF" w:rsidP="00E271FF">
      <w:pPr>
        <w:pStyle w:val="BodyText"/>
        <w:spacing w:before="3" w:line="327" w:lineRule="exact"/>
        <w:ind w:left="140"/>
      </w:pPr>
      <w:r>
        <w:rPr>
          <w:w w:val="99"/>
        </w:rPr>
        <w:t xml:space="preserve"> </w:t>
      </w:r>
    </w:p>
    <w:p w14:paraId="721C471D" w14:textId="77777777" w:rsidR="00E271FF" w:rsidRPr="00696015" w:rsidRDefault="00E271FF" w:rsidP="00E271FF">
      <w:pPr>
        <w:pStyle w:val="BodyText"/>
        <w:spacing w:line="327" w:lineRule="exact"/>
        <w:ind w:left="140"/>
      </w:pPr>
      <w:r>
        <w:rPr>
          <w:u w:val="single" w:color="000000"/>
        </w:rPr>
        <w:t>Time</w:t>
      </w:r>
      <w:r>
        <w:rPr>
          <w:spacing w:val="-10"/>
          <w:u w:val="single" w:color="000000"/>
        </w:rPr>
        <w:t xml:space="preserve"> </w:t>
      </w:r>
      <w:r>
        <w:rPr>
          <w:u w:val="single" w:color="000000"/>
        </w:rPr>
        <w:t>Frame:</w:t>
      </w:r>
      <w:r>
        <w:rPr>
          <w:spacing w:val="-10"/>
          <w:u w:val="single" w:color="000000"/>
        </w:rPr>
        <w:t xml:space="preserve"> </w:t>
      </w:r>
      <w:r>
        <w:rPr>
          <w:spacing w:val="-10"/>
        </w:rPr>
        <w:t xml:space="preserve"> 45 Minutes</w:t>
      </w:r>
    </w:p>
    <w:p w14:paraId="41E10CBC" w14:textId="77777777" w:rsidR="00E271FF" w:rsidRDefault="00E271FF" w:rsidP="00E271FF">
      <w:pPr>
        <w:pStyle w:val="BodyText"/>
        <w:spacing w:before="3" w:line="327" w:lineRule="exact"/>
        <w:ind w:left="140"/>
      </w:pPr>
      <w:r>
        <w:rPr>
          <w:w w:val="99"/>
        </w:rPr>
        <w:t xml:space="preserve"> </w:t>
      </w:r>
    </w:p>
    <w:p w14:paraId="71B26E92" w14:textId="77777777" w:rsidR="00E271FF" w:rsidRPr="00696015" w:rsidRDefault="00E271FF" w:rsidP="00E271FF">
      <w:pPr>
        <w:pStyle w:val="BodyText"/>
        <w:spacing w:line="326" w:lineRule="exact"/>
        <w:ind w:left="140"/>
      </w:pPr>
      <w:r>
        <w:rPr>
          <w:u w:val="single" w:color="000000"/>
        </w:rPr>
        <w:t>Driving</w:t>
      </w:r>
      <w:r>
        <w:rPr>
          <w:spacing w:val="-11"/>
          <w:u w:val="single" w:color="000000"/>
        </w:rPr>
        <w:t xml:space="preserve"> </w:t>
      </w:r>
      <w:r>
        <w:rPr>
          <w:u w:val="single" w:color="000000"/>
        </w:rPr>
        <w:t>question:</w:t>
      </w:r>
      <w:r>
        <w:rPr>
          <w:spacing w:val="-12"/>
          <w:u w:val="single" w:color="000000"/>
        </w:rPr>
        <w:t xml:space="preserve"> </w:t>
      </w:r>
      <w:r>
        <w:rPr>
          <w:spacing w:val="-12"/>
        </w:rPr>
        <w:t xml:space="preserve"> What does Writer’s Workshop look like? </w:t>
      </w:r>
    </w:p>
    <w:p w14:paraId="6548D4EB" w14:textId="77777777" w:rsidR="00E271FF" w:rsidRDefault="00E271FF" w:rsidP="00E271FF">
      <w:pPr>
        <w:pStyle w:val="BodyText"/>
        <w:spacing w:line="327" w:lineRule="exact"/>
        <w:ind w:left="140"/>
      </w:pPr>
      <w:r>
        <w:rPr>
          <w:w w:val="99"/>
        </w:rPr>
        <w:t xml:space="preserve"> </w:t>
      </w:r>
    </w:p>
    <w:p w14:paraId="361D1B35" w14:textId="77777777" w:rsidR="00E271FF" w:rsidRDefault="00E271FF" w:rsidP="00E271FF">
      <w:pPr>
        <w:pStyle w:val="BodyText"/>
        <w:spacing w:before="3"/>
        <w:ind w:left="140" w:right="305"/>
        <w:rPr>
          <w:spacing w:val="-9"/>
        </w:rPr>
      </w:pPr>
      <w:r>
        <w:rPr>
          <w:u w:val="single" w:color="000000"/>
        </w:rPr>
        <w:t>Curriculum</w:t>
      </w:r>
      <w:r>
        <w:rPr>
          <w:spacing w:val="-9"/>
          <w:u w:val="single" w:color="000000"/>
        </w:rPr>
        <w:t xml:space="preserve"> </w:t>
      </w:r>
      <w:r>
        <w:rPr>
          <w:u w:val="single" w:color="000000"/>
        </w:rPr>
        <w:t>Outcomes</w:t>
      </w:r>
      <w:r>
        <w:rPr>
          <w:spacing w:val="-10"/>
          <w:u w:val="single" w:color="000000"/>
        </w:rPr>
        <w:t xml:space="preserve"> </w:t>
      </w:r>
    </w:p>
    <w:p w14:paraId="15A97FF2" w14:textId="77777777" w:rsidR="00E271FF" w:rsidRPr="00696015" w:rsidRDefault="00E271FF" w:rsidP="00E271FF">
      <w:pPr>
        <w:pStyle w:val="BodyText"/>
        <w:spacing w:before="3"/>
        <w:ind w:left="140" w:right="305"/>
        <w:rPr>
          <w:spacing w:val="-9"/>
        </w:rPr>
      </w:pPr>
      <w:r>
        <w:rPr>
          <w:spacing w:val="-9"/>
        </w:rPr>
        <w:t xml:space="preserve">6: </w:t>
      </w:r>
      <w:r w:rsidRPr="00696015">
        <w:rPr>
          <w:spacing w:val="-9"/>
        </w:rPr>
        <w:t>Students will convey meaning by creating print and digital texts collaboratively and independently using imagination, personal experiences, and feelings.</w:t>
      </w:r>
    </w:p>
    <w:p w14:paraId="229E2987" w14:textId="77777777" w:rsidR="00E271FF" w:rsidRDefault="00E271FF" w:rsidP="00E271FF">
      <w:pPr>
        <w:pStyle w:val="BodyText"/>
        <w:spacing w:before="3"/>
        <w:ind w:left="140" w:right="305"/>
      </w:pPr>
    </w:p>
    <w:p w14:paraId="28ABE5E1" w14:textId="77777777" w:rsidR="00E271FF" w:rsidRDefault="00E271FF" w:rsidP="00E271FF">
      <w:pPr>
        <w:pStyle w:val="BodyText"/>
        <w:spacing w:before="3" w:line="327" w:lineRule="exact"/>
      </w:pPr>
    </w:p>
    <w:p w14:paraId="659EA74D" w14:textId="77777777" w:rsidR="00E271FF" w:rsidRDefault="00E271FF" w:rsidP="00E271FF">
      <w:pPr>
        <w:pStyle w:val="BodyText"/>
        <w:spacing w:line="327" w:lineRule="exact"/>
        <w:ind w:left="140"/>
      </w:pPr>
      <w:r>
        <w:rPr>
          <w:u w:val="single" w:color="000000"/>
        </w:rPr>
        <w:t>Learning</w:t>
      </w:r>
      <w:r>
        <w:rPr>
          <w:spacing w:val="-20"/>
          <w:u w:val="single" w:color="000000"/>
        </w:rPr>
        <w:t xml:space="preserve"> </w:t>
      </w:r>
      <w:r>
        <w:rPr>
          <w:u w:val="single" w:color="000000"/>
        </w:rPr>
        <w:t>Target:</w:t>
      </w:r>
      <w:r>
        <w:rPr>
          <w:w w:val="99"/>
        </w:rPr>
        <w:t xml:space="preserve">  </w:t>
      </w:r>
    </w:p>
    <w:p w14:paraId="12852884" w14:textId="77777777" w:rsidR="00E271FF" w:rsidRDefault="00E271FF" w:rsidP="00E271FF">
      <w:pPr>
        <w:pStyle w:val="BodyText"/>
        <w:spacing w:before="3"/>
        <w:ind w:left="140"/>
      </w:pPr>
      <w:r>
        <w:rPr>
          <w:w w:val="99"/>
        </w:rPr>
        <w:t xml:space="preserve"> </w:t>
      </w:r>
    </w:p>
    <w:tbl>
      <w:tblPr>
        <w:tblStyle w:val="TableGrid"/>
        <w:tblW w:w="0" w:type="auto"/>
        <w:tblLook w:val="04A0" w:firstRow="1" w:lastRow="0" w:firstColumn="1" w:lastColumn="0" w:noHBand="0" w:noVBand="1"/>
      </w:tblPr>
      <w:tblGrid>
        <w:gridCol w:w="4928"/>
        <w:gridCol w:w="4928"/>
      </w:tblGrid>
      <w:tr w:rsidR="00E271FF" w14:paraId="07087B37" w14:textId="77777777" w:rsidTr="00E271FF">
        <w:tc>
          <w:tcPr>
            <w:tcW w:w="4928" w:type="dxa"/>
          </w:tcPr>
          <w:p w14:paraId="197006E1" w14:textId="77777777" w:rsidR="00E271FF" w:rsidRPr="00A73A0F" w:rsidRDefault="00E271FF" w:rsidP="00E271FF">
            <w:pPr>
              <w:rPr>
                <w:sz w:val="28"/>
                <w:szCs w:val="28"/>
              </w:rPr>
            </w:pPr>
            <w:r>
              <w:rPr>
                <w:sz w:val="28"/>
                <w:szCs w:val="28"/>
              </w:rPr>
              <w:t>Grade 1</w:t>
            </w:r>
          </w:p>
        </w:tc>
        <w:tc>
          <w:tcPr>
            <w:tcW w:w="4928" w:type="dxa"/>
          </w:tcPr>
          <w:p w14:paraId="79C49EAE" w14:textId="77777777" w:rsidR="00E271FF" w:rsidRPr="00A73A0F" w:rsidRDefault="00E271FF" w:rsidP="00E271FF">
            <w:pPr>
              <w:rPr>
                <w:sz w:val="28"/>
                <w:szCs w:val="28"/>
              </w:rPr>
            </w:pPr>
            <w:r>
              <w:rPr>
                <w:sz w:val="28"/>
                <w:szCs w:val="28"/>
              </w:rPr>
              <w:t xml:space="preserve">Grade 2 </w:t>
            </w:r>
          </w:p>
        </w:tc>
      </w:tr>
      <w:tr w:rsidR="00E271FF" w14:paraId="5FFE5993" w14:textId="77777777" w:rsidTr="00E271FF">
        <w:tc>
          <w:tcPr>
            <w:tcW w:w="4928" w:type="dxa"/>
          </w:tcPr>
          <w:p w14:paraId="6B6BA626" w14:textId="77777777" w:rsidR="00E271FF" w:rsidRPr="00542D91" w:rsidRDefault="00E271FF" w:rsidP="00E271FF">
            <w:pPr>
              <w:rPr>
                <w:rFonts w:asciiTheme="majorHAnsi" w:hAnsiTheme="majorHAnsi"/>
                <w:sz w:val="28"/>
                <w:szCs w:val="28"/>
              </w:rPr>
            </w:pPr>
            <w:r>
              <w:rPr>
                <w:rFonts w:asciiTheme="majorHAnsi" w:hAnsiTheme="majorHAnsi"/>
                <w:sz w:val="28"/>
                <w:szCs w:val="28"/>
              </w:rPr>
              <w:t>Express ideas in complete thoughts</w:t>
            </w:r>
          </w:p>
        </w:tc>
        <w:tc>
          <w:tcPr>
            <w:tcW w:w="4928" w:type="dxa"/>
          </w:tcPr>
          <w:p w14:paraId="1BD1F059" w14:textId="77777777" w:rsidR="00E271FF" w:rsidRPr="00542D91" w:rsidRDefault="00E271FF" w:rsidP="00E271FF">
            <w:pPr>
              <w:rPr>
                <w:rFonts w:asciiTheme="majorHAnsi" w:hAnsiTheme="majorHAnsi"/>
                <w:sz w:val="28"/>
                <w:szCs w:val="28"/>
              </w:rPr>
            </w:pPr>
            <w:r>
              <w:rPr>
                <w:rFonts w:asciiTheme="majorHAnsi" w:hAnsiTheme="majorHAnsi"/>
                <w:sz w:val="28"/>
                <w:szCs w:val="28"/>
              </w:rPr>
              <w:t>Express ideas in complete thoughts using simple and compound sentences</w:t>
            </w:r>
          </w:p>
        </w:tc>
      </w:tr>
    </w:tbl>
    <w:p w14:paraId="3BBF550A" w14:textId="77777777" w:rsidR="00E271FF" w:rsidRDefault="00E271FF" w:rsidP="00E271FF">
      <w:pPr>
        <w:sectPr w:rsidR="00E271FF" w:rsidSect="00E271FF">
          <w:pgSz w:w="12240" w:h="15840"/>
          <w:pgMar w:top="1460" w:right="1300" w:bottom="280" w:left="1300" w:header="720" w:footer="720" w:gutter="0"/>
          <w:cols w:space="720"/>
        </w:sectPr>
      </w:pPr>
    </w:p>
    <w:tbl>
      <w:tblPr>
        <w:tblStyle w:val="TableGrid"/>
        <w:tblW w:w="0" w:type="auto"/>
        <w:tblInd w:w="-4820" w:type="dxa"/>
        <w:tblLook w:val="04A0" w:firstRow="1" w:lastRow="0" w:firstColumn="1" w:lastColumn="0" w:noHBand="0" w:noVBand="1"/>
      </w:tblPr>
      <w:tblGrid>
        <w:gridCol w:w="2338"/>
      </w:tblGrid>
      <w:tr w:rsidR="00E271FF" w14:paraId="234FEA9E" w14:textId="77777777" w:rsidTr="00E271FF">
        <w:tc>
          <w:tcPr>
            <w:tcW w:w="2338" w:type="dxa"/>
          </w:tcPr>
          <w:p w14:paraId="362E250B" w14:textId="77777777" w:rsidR="00E271FF" w:rsidRDefault="00E271FF" w:rsidP="00E271FF"/>
        </w:tc>
      </w:tr>
    </w:tbl>
    <w:p w14:paraId="4BE87E26" w14:textId="77777777" w:rsidR="00E271FF" w:rsidRDefault="00E271FF" w:rsidP="00E271FF">
      <w:pPr>
        <w:pStyle w:val="BodyText"/>
        <w:spacing w:line="325" w:lineRule="exact"/>
        <w:ind w:left="-4820"/>
        <w:sectPr w:rsidR="00E271FF">
          <w:type w:val="continuous"/>
          <w:pgSz w:w="12240" w:h="15840"/>
          <w:pgMar w:top="1460" w:right="1300" w:bottom="280" w:left="1300" w:header="720" w:footer="720" w:gutter="0"/>
          <w:cols w:num="2" w:space="720" w:equalWidth="0">
            <w:col w:w="4749" w:space="40"/>
            <w:col w:w="4851"/>
          </w:cols>
        </w:sectPr>
      </w:pPr>
    </w:p>
    <w:p w14:paraId="313C4DF9" w14:textId="77777777" w:rsidR="00E271FF" w:rsidRDefault="00E271FF" w:rsidP="00E271FF">
      <w:pPr>
        <w:pStyle w:val="BodyText"/>
        <w:spacing w:before="3" w:line="327" w:lineRule="exact"/>
      </w:pPr>
    </w:p>
    <w:p w14:paraId="71881EF3" w14:textId="77777777" w:rsidR="00E271FF" w:rsidRDefault="00E271FF" w:rsidP="00E271FF">
      <w:pPr>
        <w:pStyle w:val="BodyText"/>
        <w:spacing w:line="327" w:lineRule="exact"/>
        <w:ind w:left="0"/>
      </w:pPr>
      <w:r>
        <w:rPr>
          <w:u w:val="single" w:color="000000"/>
        </w:rPr>
        <w:t>Resources Needed:</w:t>
      </w:r>
      <w:r>
        <w:rPr>
          <w:w w:val="99"/>
        </w:rPr>
        <w:t xml:space="preserve">  </w:t>
      </w:r>
    </w:p>
    <w:p w14:paraId="0E1833C9" w14:textId="77777777" w:rsidR="00E271FF" w:rsidRDefault="00E271FF" w:rsidP="00E271FF">
      <w:pPr>
        <w:pStyle w:val="BodyText"/>
        <w:numPr>
          <w:ilvl w:val="0"/>
          <w:numId w:val="1"/>
        </w:numPr>
        <w:spacing w:before="3"/>
        <w:ind w:right="305"/>
      </w:pPr>
      <w:r>
        <w:t>Writer’s Workshop visual (Available at the end)</w:t>
      </w:r>
    </w:p>
    <w:p w14:paraId="518761E3" w14:textId="77777777" w:rsidR="00E271FF" w:rsidRPr="00E271FF" w:rsidRDefault="00E271FF" w:rsidP="00E271FF">
      <w:pPr>
        <w:pStyle w:val="BodyText"/>
        <w:numPr>
          <w:ilvl w:val="0"/>
          <w:numId w:val="1"/>
        </w:numPr>
        <w:spacing w:before="3"/>
        <w:ind w:right="305"/>
      </w:pPr>
      <w:r>
        <w:t>Computer/LCD</w:t>
      </w:r>
      <w:r>
        <w:rPr>
          <w:spacing w:val="-10"/>
        </w:rPr>
        <w:t xml:space="preserve"> </w:t>
      </w:r>
      <w:r>
        <w:t>project</w:t>
      </w:r>
      <w:r>
        <w:rPr>
          <w:spacing w:val="-10"/>
        </w:rPr>
        <w:t xml:space="preserve"> </w:t>
      </w:r>
      <w:r>
        <w:t>using</w:t>
      </w:r>
      <w:r>
        <w:rPr>
          <w:spacing w:val="-9"/>
        </w:rPr>
        <w:t xml:space="preserve"> </w:t>
      </w:r>
      <w:r>
        <w:t>program</w:t>
      </w:r>
      <w:r>
        <w:rPr>
          <w:spacing w:val="-10"/>
        </w:rPr>
        <w:t xml:space="preserve"> </w:t>
      </w:r>
      <w:r>
        <w:t>of</w:t>
      </w:r>
      <w:r>
        <w:rPr>
          <w:spacing w:val="-9"/>
        </w:rPr>
        <w:t xml:space="preserve"> </w:t>
      </w:r>
      <w:r>
        <w:t>your</w:t>
      </w:r>
      <w:r>
        <w:rPr>
          <w:spacing w:val="-10"/>
        </w:rPr>
        <w:t xml:space="preserve"> </w:t>
      </w:r>
      <w:r>
        <w:t>choice</w:t>
      </w:r>
      <w:r>
        <w:rPr>
          <w:spacing w:val="-9"/>
        </w:rPr>
        <w:t xml:space="preserve"> </w:t>
      </w:r>
      <w:r>
        <w:t>to</w:t>
      </w:r>
      <w:r>
        <w:rPr>
          <w:spacing w:val="-10"/>
        </w:rPr>
        <w:t xml:space="preserve"> </w:t>
      </w:r>
      <w:r>
        <w:t>record</w:t>
      </w:r>
      <w:r>
        <w:rPr>
          <w:spacing w:val="-10"/>
        </w:rPr>
        <w:t xml:space="preserve"> </w:t>
      </w:r>
      <w:r>
        <w:t>student’s</w:t>
      </w:r>
      <w:r>
        <w:rPr>
          <w:spacing w:val="28"/>
          <w:w w:val="99"/>
        </w:rPr>
        <w:t xml:space="preserve"> </w:t>
      </w:r>
      <w:r>
        <w:t>answers</w:t>
      </w:r>
    </w:p>
    <w:p w14:paraId="51C32053" w14:textId="77777777" w:rsidR="00E271FF" w:rsidRDefault="00E271FF" w:rsidP="00E271FF">
      <w:pPr>
        <w:pStyle w:val="BodyText"/>
        <w:numPr>
          <w:ilvl w:val="0"/>
          <w:numId w:val="1"/>
        </w:numPr>
        <w:spacing w:before="3"/>
        <w:ind w:right="305"/>
      </w:pPr>
      <w:r>
        <w:t>Access</w:t>
      </w:r>
      <w:r w:rsidRPr="00E271FF">
        <w:rPr>
          <w:spacing w:val="-9"/>
        </w:rPr>
        <w:t xml:space="preserve"> </w:t>
      </w:r>
      <w:r>
        <w:t>to</w:t>
      </w:r>
      <w:r w:rsidRPr="00E271FF">
        <w:rPr>
          <w:spacing w:val="-8"/>
        </w:rPr>
        <w:t xml:space="preserve"> </w:t>
      </w:r>
      <w:r>
        <w:t>computers</w:t>
      </w:r>
      <w:r w:rsidRPr="00E271FF">
        <w:rPr>
          <w:spacing w:val="-8"/>
        </w:rPr>
        <w:t xml:space="preserve"> </w:t>
      </w:r>
      <w:r>
        <w:t>or</w:t>
      </w:r>
      <w:r w:rsidRPr="00E271FF">
        <w:rPr>
          <w:spacing w:val="-8"/>
        </w:rPr>
        <w:t xml:space="preserve"> </w:t>
      </w:r>
      <w:proofErr w:type="spellStart"/>
      <w:r>
        <w:t>iPads</w:t>
      </w:r>
      <w:proofErr w:type="spellEnd"/>
      <w:r w:rsidRPr="00E271FF">
        <w:rPr>
          <w:spacing w:val="-8"/>
        </w:rPr>
        <w:t xml:space="preserve"> </w:t>
      </w:r>
      <w:r>
        <w:t>with</w:t>
      </w:r>
      <w:r w:rsidRPr="00E271FF">
        <w:rPr>
          <w:spacing w:val="-9"/>
        </w:rPr>
        <w:t xml:space="preserve"> </w:t>
      </w:r>
      <w:r>
        <w:t>familiar</w:t>
      </w:r>
      <w:r w:rsidRPr="00E271FF">
        <w:rPr>
          <w:spacing w:val="-8"/>
        </w:rPr>
        <w:t xml:space="preserve"> </w:t>
      </w:r>
      <w:r>
        <w:t xml:space="preserve">apps. </w:t>
      </w:r>
    </w:p>
    <w:p w14:paraId="45BBE858" w14:textId="77777777" w:rsidR="00E271FF" w:rsidRDefault="00E271FF" w:rsidP="00E271FF">
      <w:pPr>
        <w:pStyle w:val="BodyText"/>
        <w:numPr>
          <w:ilvl w:val="0"/>
          <w:numId w:val="1"/>
        </w:numPr>
        <w:spacing w:before="3"/>
        <w:ind w:right="305"/>
      </w:pPr>
      <w:r>
        <w:t>Writing</w:t>
      </w:r>
      <w:r w:rsidRPr="00E271FF">
        <w:rPr>
          <w:spacing w:val="-7"/>
        </w:rPr>
        <w:t xml:space="preserve"> </w:t>
      </w:r>
      <w:r>
        <w:t>Folder</w:t>
      </w:r>
      <w:r w:rsidRPr="00E271FF">
        <w:rPr>
          <w:spacing w:val="-7"/>
        </w:rPr>
        <w:t xml:space="preserve"> </w:t>
      </w:r>
      <w:r>
        <w:t>–</w:t>
      </w:r>
      <w:r w:rsidRPr="00E271FF">
        <w:rPr>
          <w:spacing w:val="-7"/>
        </w:rPr>
        <w:t xml:space="preserve"> </w:t>
      </w:r>
      <w:r>
        <w:t>to</w:t>
      </w:r>
      <w:r w:rsidRPr="00E271FF">
        <w:rPr>
          <w:spacing w:val="-6"/>
        </w:rPr>
        <w:t xml:space="preserve"> </w:t>
      </w:r>
      <w:r>
        <w:t>store</w:t>
      </w:r>
      <w:r w:rsidRPr="00E271FF">
        <w:rPr>
          <w:spacing w:val="-7"/>
        </w:rPr>
        <w:t xml:space="preserve"> </w:t>
      </w:r>
      <w:r>
        <w:t>writing</w:t>
      </w:r>
      <w:r w:rsidRPr="00E271FF">
        <w:rPr>
          <w:spacing w:val="-6"/>
        </w:rPr>
        <w:t xml:space="preserve"> </w:t>
      </w:r>
      <w:r>
        <w:t>at</w:t>
      </w:r>
      <w:r w:rsidRPr="00E271FF">
        <w:rPr>
          <w:spacing w:val="-7"/>
        </w:rPr>
        <w:t xml:space="preserve"> </w:t>
      </w:r>
      <w:r>
        <w:t>various</w:t>
      </w:r>
      <w:r w:rsidRPr="00E271FF">
        <w:rPr>
          <w:spacing w:val="-7"/>
        </w:rPr>
        <w:t xml:space="preserve"> </w:t>
      </w:r>
      <w:r>
        <w:t>stages</w:t>
      </w:r>
    </w:p>
    <w:p w14:paraId="54CD49CA" w14:textId="77777777" w:rsidR="00E271FF" w:rsidRDefault="00E271FF" w:rsidP="00E271FF">
      <w:pPr>
        <w:pStyle w:val="BodyText"/>
        <w:numPr>
          <w:ilvl w:val="0"/>
          <w:numId w:val="1"/>
        </w:numPr>
        <w:spacing w:before="3"/>
        <w:ind w:right="305"/>
      </w:pPr>
      <w:r w:rsidRPr="00E271FF">
        <w:rPr>
          <w:w w:val="95"/>
        </w:rPr>
        <w:t>Writer’s</w:t>
      </w:r>
      <w:r w:rsidRPr="00E271FF">
        <w:rPr>
          <w:spacing w:val="-7"/>
          <w:w w:val="95"/>
        </w:rPr>
        <w:t xml:space="preserve"> </w:t>
      </w:r>
      <w:r w:rsidRPr="00E271FF">
        <w:rPr>
          <w:w w:val="95"/>
        </w:rPr>
        <w:t>Notebook-­‐</w:t>
      </w:r>
      <w:r w:rsidRPr="00E271FF">
        <w:rPr>
          <w:spacing w:val="-6"/>
          <w:w w:val="95"/>
        </w:rPr>
        <w:t xml:space="preserve"> </w:t>
      </w:r>
      <w:r w:rsidRPr="00E271FF">
        <w:rPr>
          <w:w w:val="95"/>
        </w:rPr>
        <w:t>to</w:t>
      </w:r>
      <w:r w:rsidRPr="00E271FF">
        <w:rPr>
          <w:spacing w:val="-6"/>
          <w:w w:val="95"/>
        </w:rPr>
        <w:t xml:space="preserve"> </w:t>
      </w:r>
      <w:r w:rsidRPr="00E271FF">
        <w:rPr>
          <w:w w:val="95"/>
        </w:rPr>
        <w:t>record</w:t>
      </w:r>
      <w:r w:rsidRPr="00E271FF">
        <w:rPr>
          <w:spacing w:val="-6"/>
          <w:w w:val="95"/>
        </w:rPr>
        <w:t xml:space="preserve"> </w:t>
      </w:r>
      <w:r w:rsidRPr="00E271FF">
        <w:rPr>
          <w:w w:val="95"/>
        </w:rPr>
        <w:t>ideas</w:t>
      </w:r>
      <w:r w:rsidRPr="00E271FF">
        <w:rPr>
          <w:spacing w:val="-6"/>
          <w:w w:val="95"/>
        </w:rPr>
        <w:t xml:space="preserve"> </w:t>
      </w:r>
      <w:r w:rsidRPr="00E271FF">
        <w:rPr>
          <w:w w:val="95"/>
        </w:rPr>
        <w:t>and</w:t>
      </w:r>
      <w:r w:rsidRPr="00E271FF">
        <w:rPr>
          <w:spacing w:val="-6"/>
          <w:w w:val="95"/>
        </w:rPr>
        <w:t xml:space="preserve"> </w:t>
      </w:r>
      <w:r w:rsidRPr="00E271FF">
        <w:rPr>
          <w:w w:val="95"/>
        </w:rPr>
        <w:t>goals</w:t>
      </w:r>
      <w:r w:rsidRPr="00E271FF">
        <w:rPr>
          <w:spacing w:val="-6"/>
          <w:w w:val="95"/>
        </w:rPr>
        <w:t xml:space="preserve"> </w:t>
      </w:r>
      <w:r w:rsidRPr="00E271FF">
        <w:rPr>
          <w:w w:val="95"/>
        </w:rPr>
        <w:t>for</w:t>
      </w:r>
      <w:r w:rsidRPr="00E271FF">
        <w:rPr>
          <w:spacing w:val="-7"/>
          <w:w w:val="95"/>
        </w:rPr>
        <w:t xml:space="preserve"> </w:t>
      </w:r>
      <w:r w:rsidRPr="00E271FF">
        <w:rPr>
          <w:w w:val="95"/>
        </w:rPr>
        <w:t>their</w:t>
      </w:r>
      <w:r w:rsidRPr="00E271FF">
        <w:rPr>
          <w:spacing w:val="-6"/>
          <w:w w:val="95"/>
        </w:rPr>
        <w:t xml:space="preserve"> </w:t>
      </w:r>
      <w:r w:rsidRPr="00E271FF">
        <w:rPr>
          <w:w w:val="95"/>
        </w:rPr>
        <w:t>writing</w:t>
      </w:r>
    </w:p>
    <w:p w14:paraId="6294B1B5" w14:textId="77777777" w:rsidR="00E271FF" w:rsidRDefault="00E271FF" w:rsidP="00E271FF">
      <w:pPr>
        <w:pStyle w:val="BodyText"/>
        <w:numPr>
          <w:ilvl w:val="0"/>
          <w:numId w:val="1"/>
        </w:numPr>
        <w:spacing w:before="3"/>
        <w:ind w:right="305"/>
        <w:sectPr w:rsidR="00E271FF">
          <w:type w:val="continuous"/>
          <w:pgSz w:w="12240" w:h="15840"/>
          <w:pgMar w:top="1460" w:right="1300" w:bottom="280" w:left="1300" w:header="720" w:footer="720" w:gutter="0"/>
          <w:cols w:space="720"/>
        </w:sectPr>
      </w:pPr>
      <w:r w:rsidRPr="00E271FF">
        <w:rPr>
          <w:w w:val="95"/>
        </w:rPr>
        <w:t xml:space="preserve">Teacher </w:t>
      </w:r>
      <w:proofErr w:type="spellStart"/>
      <w:r w:rsidRPr="00E271FF">
        <w:rPr>
          <w:w w:val="95"/>
        </w:rPr>
        <w:t>iPad</w:t>
      </w:r>
      <w:proofErr w:type="spellEnd"/>
      <w:r w:rsidRPr="00E271FF">
        <w:rPr>
          <w:w w:val="95"/>
        </w:rPr>
        <w:t xml:space="preserve"> and </w:t>
      </w:r>
      <w:proofErr w:type="spellStart"/>
      <w:r w:rsidRPr="00E271FF">
        <w:rPr>
          <w:w w:val="95"/>
        </w:rPr>
        <w:t>evernote</w:t>
      </w:r>
      <w:proofErr w:type="spellEnd"/>
      <w:r w:rsidRPr="00E271FF">
        <w:rPr>
          <w:w w:val="95"/>
        </w:rPr>
        <w:t xml:space="preserve"> to record observations (or whatever means you use to track your students progress).</w:t>
      </w:r>
    </w:p>
    <w:p w14:paraId="7D725919" w14:textId="77777777" w:rsidR="00E271FF" w:rsidRDefault="00E271FF" w:rsidP="00E271FF">
      <w:pPr>
        <w:spacing w:before="12"/>
        <w:rPr>
          <w:rFonts w:ascii="Cambria" w:eastAsia="Cambria" w:hAnsi="Cambria" w:cs="Cambria"/>
          <w:sz w:val="41"/>
          <w:szCs w:val="41"/>
        </w:rPr>
      </w:pPr>
    </w:p>
    <w:p w14:paraId="26D106F3" w14:textId="77777777" w:rsidR="00E271FF" w:rsidRDefault="00E271FF" w:rsidP="00E271FF">
      <w:pPr>
        <w:pStyle w:val="Title"/>
        <w:rPr>
          <w:rFonts w:eastAsia="Calibri" w:hAnsi="Calibri" w:cs="Calibri"/>
          <w:szCs w:val="31"/>
        </w:rPr>
      </w:pPr>
      <w:r>
        <w:t>Lesson:</w:t>
      </w:r>
      <w:r>
        <w:rPr>
          <w:w w:val="102"/>
        </w:rPr>
        <w:t xml:space="preserve">  </w:t>
      </w:r>
    </w:p>
    <w:p w14:paraId="3C045D49" w14:textId="77777777" w:rsidR="00E271FF" w:rsidRDefault="00E271FF" w:rsidP="00A5340B">
      <w:pPr>
        <w:pStyle w:val="Heading1"/>
        <w:rPr>
          <w:u w:color="000000"/>
        </w:rPr>
      </w:pPr>
      <w:r>
        <w:rPr>
          <w:u w:color="000000"/>
        </w:rPr>
        <w:t>I</w:t>
      </w:r>
      <w:r>
        <w:rPr>
          <w:spacing w:val="-6"/>
          <w:u w:color="000000"/>
        </w:rPr>
        <w:t xml:space="preserve"> </w:t>
      </w:r>
      <w:r>
        <w:rPr>
          <w:u w:color="000000"/>
        </w:rPr>
        <w:t>Do:</w:t>
      </w:r>
    </w:p>
    <w:p w14:paraId="0E7B9E87" w14:textId="77777777" w:rsidR="00E271FF" w:rsidRDefault="00E271FF" w:rsidP="00E271FF">
      <w:pPr>
        <w:pStyle w:val="BodyText"/>
        <w:spacing w:before="1"/>
      </w:pPr>
      <w:r>
        <w:t xml:space="preserve">Review the writer’s workshop visual with students. Talk about how our day will be set up. </w:t>
      </w:r>
    </w:p>
    <w:p w14:paraId="377D4ED3" w14:textId="77777777" w:rsidR="00E271FF" w:rsidRPr="00542D91" w:rsidRDefault="00E271FF" w:rsidP="00E271FF">
      <w:pPr>
        <w:pStyle w:val="BodyText"/>
        <w:spacing w:before="1"/>
      </w:pPr>
      <w:r>
        <w:t>“Typically we will start with a mini-lesson” and then I will check in to see where you are in the writing process. It will be your turn to work on your independent writing. That’s your time to make your writing the best it can be. Today, since it is our first time in writing workshop, we are not going to spend as long writing. “</w:t>
      </w:r>
    </w:p>
    <w:p w14:paraId="5D45CDD1" w14:textId="77777777" w:rsidR="00E271FF" w:rsidRDefault="00E271FF" w:rsidP="00E271FF">
      <w:pPr>
        <w:spacing w:before="1"/>
        <w:rPr>
          <w:rFonts w:ascii="Cambria" w:eastAsia="Cambria" w:hAnsi="Cambria" w:cs="Cambria"/>
          <w:sz w:val="28"/>
          <w:szCs w:val="28"/>
        </w:rPr>
      </w:pPr>
    </w:p>
    <w:p w14:paraId="59F5AA9C" w14:textId="77777777" w:rsidR="00E271FF" w:rsidRPr="00A5340B" w:rsidRDefault="00E271FF" w:rsidP="00A5340B">
      <w:pPr>
        <w:pStyle w:val="Heading1"/>
        <w:rPr>
          <w:u w:color="000000"/>
        </w:rPr>
      </w:pPr>
      <w:r>
        <w:rPr>
          <w:spacing w:val="1"/>
          <w:u w:color="000000"/>
        </w:rPr>
        <w:t>We</w:t>
      </w:r>
      <w:r>
        <w:rPr>
          <w:spacing w:val="-10"/>
          <w:u w:color="000000"/>
        </w:rPr>
        <w:t xml:space="preserve"> </w:t>
      </w:r>
      <w:r>
        <w:rPr>
          <w:u w:color="000000"/>
        </w:rPr>
        <w:t>Do:</w:t>
      </w:r>
    </w:p>
    <w:p w14:paraId="409EFACA" w14:textId="77777777" w:rsidR="00E271FF" w:rsidRDefault="00E271FF" w:rsidP="00E271FF">
      <w:pPr>
        <w:pStyle w:val="BodyText"/>
        <w:spacing w:line="327" w:lineRule="exact"/>
      </w:pPr>
      <w:r>
        <w:t xml:space="preserve">“Let’s look back at our lists we created yesterday about things that we feel strongly about (like and dislike). Turn and talk to your partner about one thing on your list. Share with your partner some of your thoughts. Talk about a picture that you could draw to show how you feel about your topic. </w:t>
      </w:r>
    </w:p>
    <w:p w14:paraId="2E07E23D" w14:textId="77777777" w:rsidR="00E271FF" w:rsidRDefault="00E271FF" w:rsidP="00E271FF">
      <w:pPr>
        <w:pStyle w:val="BodyText"/>
        <w:spacing w:line="327" w:lineRule="exact"/>
        <w:ind w:left="0"/>
      </w:pPr>
    </w:p>
    <w:p w14:paraId="7F7F033E" w14:textId="77777777" w:rsidR="00E271FF" w:rsidRDefault="00E271FF" w:rsidP="00E271FF">
      <w:pPr>
        <w:pStyle w:val="BodyText"/>
        <w:spacing w:line="327" w:lineRule="exact"/>
        <w:ind w:left="0"/>
      </w:pPr>
    </w:p>
    <w:p w14:paraId="46AC4D7F" w14:textId="77777777" w:rsidR="00E271FF" w:rsidRDefault="00E271FF" w:rsidP="00E271FF">
      <w:pPr>
        <w:pStyle w:val="BodyText"/>
        <w:spacing w:line="327" w:lineRule="exact"/>
        <w:ind w:left="0"/>
      </w:pPr>
      <w:r>
        <w:t>“Let’s share some of our ideas as a whole class”</w:t>
      </w:r>
    </w:p>
    <w:p w14:paraId="5B25D13C" w14:textId="77777777" w:rsidR="00E271FF" w:rsidRDefault="00E271FF" w:rsidP="00E271FF">
      <w:pPr>
        <w:pStyle w:val="BodyText"/>
        <w:spacing w:line="327" w:lineRule="exact"/>
        <w:ind w:left="0"/>
      </w:pPr>
    </w:p>
    <w:p w14:paraId="54D8CB4E" w14:textId="77777777" w:rsidR="00E271FF" w:rsidRDefault="00E271FF" w:rsidP="00A5340B">
      <w:pPr>
        <w:pStyle w:val="Heading1"/>
      </w:pPr>
      <w:r>
        <w:rPr>
          <w:u w:color="000000"/>
        </w:rPr>
        <w:t>You</w:t>
      </w:r>
      <w:r>
        <w:rPr>
          <w:spacing w:val="-9"/>
          <w:u w:color="000000"/>
        </w:rPr>
        <w:t xml:space="preserve"> </w:t>
      </w:r>
      <w:r>
        <w:rPr>
          <w:u w:color="000000"/>
        </w:rPr>
        <w:t>Do:</w:t>
      </w:r>
    </w:p>
    <w:p w14:paraId="1BFC4761" w14:textId="77777777" w:rsidR="00E271FF" w:rsidRDefault="00E271FF" w:rsidP="00E271FF">
      <w:pPr>
        <w:pStyle w:val="BodyText"/>
        <w:spacing w:line="327" w:lineRule="exact"/>
        <w:ind w:left="0"/>
      </w:pPr>
      <w:r>
        <w:t xml:space="preserve">“Today we are going to do our very first piece of writing for Mrs. Mosher. I call this a writing sample. It shows me what you already know at the beginning of grade one and grade two. It also shows me where I need to take you and how I can help you become a better writer. </w:t>
      </w:r>
    </w:p>
    <w:p w14:paraId="384B1820" w14:textId="77777777" w:rsidR="00E271FF" w:rsidRDefault="00E271FF" w:rsidP="00E271FF">
      <w:pPr>
        <w:pStyle w:val="BodyText"/>
        <w:spacing w:line="327" w:lineRule="exact"/>
        <w:ind w:left="0"/>
      </w:pPr>
    </w:p>
    <w:p w14:paraId="33E94CD5" w14:textId="77777777" w:rsidR="00E271FF" w:rsidRDefault="00E271FF" w:rsidP="00E271FF">
      <w:pPr>
        <w:pStyle w:val="BodyText"/>
        <w:spacing w:line="327" w:lineRule="exact"/>
        <w:ind w:left="0"/>
      </w:pPr>
    </w:p>
    <w:p w14:paraId="18354C9E" w14:textId="77777777" w:rsidR="00E271FF" w:rsidRDefault="00E271FF" w:rsidP="00E271FF">
      <w:pPr>
        <w:pStyle w:val="BodyText"/>
        <w:spacing w:line="327" w:lineRule="exact"/>
        <w:ind w:left="0"/>
      </w:pPr>
      <w:r>
        <w:t xml:space="preserve">You can draw a picture to get your writing started. You can use the idea that you talked to your partner about. Once your picture is finished, you can add words or sentences to describe your picture. Some people will have a really detailed picture; some people might have a simple picture and lots of words. The important thing to remember is that everyone’s picture and writing will look different and that’s great! </w:t>
      </w:r>
    </w:p>
    <w:p w14:paraId="4FC8F694" w14:textId="77777777" w:rsidR="00E271FF" w:rsidRDefault="00E271FF" w:rsidP="00E271FF">
      <w:pPr>
        <w:pStyle w:val="BodyText"/>
        <w:spacing w:line="327" w:lineRule="exact"/>
        <w:ind w:left="0"/>
      </w:pPr>
    </w:p>
    <w:p w14:paraId="6BA879E8" w14:textId="77777777" w:rsidR="00E271FF" w:rsidRDefault="00E271FF" w:rsidP="00E271FF">
      <w:pPr>
        <w:pStyle w:val="BodyText"/>
        <w:spacing w:line="327" w:lineRule="exact"/>
        <w:ind w:left="0"/>
      </w:pPr>
      <w:r>
        <w:t>Let’s get started!”</w:t>
      </w:r>
    </w:p>
    <w:p w14:paraId="3959B9EF" w14:textId="77777777" w:rsidR="00E271FF" w:rsidRDefault="00E271FF" w:rsidP="00E271FF">
      <w:pPr>
        <w:pStyle w:val="BodyText"/>
        <w:spacing w:line="327" w:lineRule="exact"/>
        <w:ind w:left="0"/>
      </w:pPr>
    </w:p>
    <w:p w14:paraId="423EDB05" w14:textId="77777777" w:rsidR="00E271FF" w:rsidRDefault="00E271FF" w:rsidP="00E271FF">
      <w:pPr>
        <w:pStyle w:val="BodyText"/>
        <w:spacing w:line="327" w:lineRule="exact"/>
        <w:ind w:left="0"/>
      </w:pPr>
    </w:p>
    <w:p w14:paraId="00651674" w14:textId="77777777" w:rsidR="00E271FF" w:rsidRDefault="00E271FF" w:rsidP="00E271FF">
      <w:pPr>
        <w:pStyle w:val="BodyText"/>
        <w:spacing w:line="327" w:lineRule="exact"/>
        <w:ind w:left="0"/>
      </w:pPr>
      <w:r>
        <w:t xml:space="preserve">(Students can use </w:t>
      </w:r>
      <w:proofErr w:type="spellStart"/>
      <w:r>
        <w:t>iPads</w:t>
      </w:r>
      <w:proofErr w:type="spellEnd"/>
      <w:r>
        <w:t xml:space="preserve">, computer, pencil and paper to complete their work. Those students who use an </w:t>
      </w:r>
      <w:proofErr w:type="spellStart"/>
      <w:r>
        <w:t>iPad</w:t>
      </w:r>
      <w:proofErr w:type="spellEnd"/>
      <w:r>
        <w:t xml:space="preserve"> can use voice to text if that’s an approved adaptation, but I am interested in seeing what writing skills they have)</w:t>
      </w:r>
    </w:p>
    <w:p w14:paraId="411B0621" w14:textId="77777777" w:rsidR="00E271FF" w:rsidRDefault="00E271FF" w:rsidP="00E271FF">
      <w:pPr>
        <w:pStyle w:val="BodyText"/>
        <w:spacing w:line="327" w:lineRule="exact"/>
        <w:ind w:left="0"/>
      </w:pPr>
      <w:r>
        <w:t xml:space="preserve">While students are independently writing, circulate around the room and make observations and begin to formulate small group writing focuses. </w:t>
      </w:r>
    </w:p>
    <w:p w14:paraId="44C6FD5A" w14:textId="77777777" w:rsidR="00E271FF" w:rsidRDefault="00E271FF" w:rsidP="00E271FF">
      <w:pPr>
        <w:pStyle w:val="BodyText"/>
        <w:spacing w:line="327" w:lineRule="exact"/>
        <w:ind w:left="0"/>
      </w:pPr>
    </w:p>
    <w:p w14:paraId="20F233FF" w14:textId="77777777" w:rsidR="00E271FF" w:rsidRDefault="00E271FF" w:rsidP="00A5340B">
      <w:pPr>
        <w:pStyle w:val="Heading1"/>
      </w:pPr>
      <w:r>
        <w:rPr>
          <w:spacing w:val="1"/>
          <w:u w:color="000000"/>
        </w:rPr>
        <w:t>We</w:t>
      </w:r>
      <w:r>
        <w:rPr>
          <w:spacing w:val="-14"/>
          <w:u w:color="000000"/>
        </w:rPr>
        <w:t xml:space="preserve"> </w:t>
      </w:r>
      <w:r>
        <w:rPr>
          <w:u w:color="000000"/>
        </w:rPr>
        <w:t>Share:</w:t>
      </w:r>
    </w:p>
    <w:p w14:paraId="06C1905D" w14:textId="77777777" w:rsidR="00E271FF" w:rsidRDefault="00E271FF" w:rsidP="00E271FF">
      <w:pPr>
        <w:pStyle w:val="BodyText"/>
        <w:spacing w:line="327" w:lineRule="exact"/>
        <w:ind w:left="0"/>
      </w:pPr>
    </w:p>
    <w:p w14:paraId="4ACBE147" w14:textId="77777777" w:rsidR="00E271FF" w:rsidRDefault="00E271FF" w:rsidP="00E271FF">
      <w:pPr>
        <w:pStyle w:val="BodyText"/>
        <w:spacing w:line="327" w:lineRule="exact"/>
        <w:ind w:left="0"/>
      </w:pPr>
      <w:r>
        <w:t xml:space="preserve">When students are finishing up we can gather together as a group. Students can have an opportunity to share their writing samples. If students do not finish remind students that their writing can be placed in their writing folder and revisited next writer’s workshop or when they finish their other work. </w:t>
      </w:r>
    </w:p>
    <w:p w14:paraId="0A8E420E" w14:textId="77777777" w:rsidR="00E271FF" w:rsidRDefault="00E271FF" w:rsidP="00E271FF">
      <w:pPr>
        <w:pStyle w:val="BodyText"/>
        <w:spacing w:line="327" w:lineRule="exact"/>
        <w:ind w:left="0"/>
      </w:pPr>
    </w:p>
    <w:p w14:paraId="0E88BDB9" w14:textId="77777777" w:rsidR="00E271FF" w:rsidRDefault="00E271FF" w:rsidP="00E271FF">
      <w:pPr>
        <w:pStyle w:val="BodyText"/>
        <w:spacing w:line="327" w:lineRule="exact"/>
        <w:ind w:left="0"/>
      </w:pPr>
    </w:p>
    <w:p w14:paraId="2EE3233F" w14:textId="77777777" w:rsidR="00E271FF" w:rsidRDefault="00E271FF" w:rsidP="00A5340B">
      <w:pPr>
        <w:pStyle w:val="Heading1"/>
      </w:pPr>
      <w:r>
        <w:rPr>
          <w:u w:color="000000"/>
        </w:rPr>
        <w:t>Differentiation/Adaptations:</w:t>
      </w:r>
    </w:p>
    <w:p w14:paraId="5ACBF4D6" w14:textId="77777777" w:rsidR="00E271FF" w:rsidRDefault="00E271FF" w:rsidP="00E271FF">
      <w:pPr>
        <w:pStyle w:val="BodyText"/>
        <w:spacing w:line="327" w:lineRule="exact"/>
        <w:ind w:left="0"/>
      </w:pPr>
    </w:p>
    <w:p w14:paraId="5D7CA47C" w14:textId="77777777" w:rsidR="00E271FF" w:rsidRDefault="00E271FF" w:rsidP="00E271FF">
      <w:pPr>
        <w:pStyle w:val="BodyText"/>
        <w:spacing w:line="242" w:lineRule="auto"/>
        <w:ind w:right="151"/>
      </w:pPr>
      <w:r>
        <w:t>This</w:t>
      </w:r>
      <w:r>
        <w:rPr>
          <w:spacing w:val="-7"/>
        </w:rPr>
        <w:t xml:space="preserve"> </w:t>
      </w:r>
      <w:r>
        <w:t>is</w:t>
      </w:r>
      <w:r>
        <w:rPr>
          <w:spacing w:val="-6"/>
        </w:rPr>
        <w:t xml:space="preserve"> </w:t>
      </w:r>
      <w:r>
        <w:t>embedded</w:t>
      </w:r>
      <w:r>
        <w:rPr>
          <w:spacing w:val="-6"/>
        </w:rPr>
        <w:t xml:space="preserve"> </w:t>
      </w:r>
      <w:r>
        <w:t>into</w:t>
      </w:r>
      <w:r>
        <w:rPr>
          <w:spacing w:val="-7"/>
        </w:rPr>
        <w:t xml:space="preserve"> </w:t>
      </w:r>
      <w:r>
        <w:t>the</w:t>
      </w:r>
      <w:r>
        <w:rPr>
          <w:spacing w:val="-6"/>
        </w:rPr>
        <w:t xml:space="preserve"> </w:t>
      </w:r>
      <w:r>
        <w:t>design</w:t>
      </w:r>
      <w:r>
        <w:rPr>
          <w:spacing w:val="-6"/>
        </w:rPr>
        <w:t xml:space="preserve"> </w:t>
      </w:r>
      <w:r>
        <w:t>of</w:t>
      </w:r>
      <w:r>
        <w:rPr>
          <w:spacing w:val="-6"/>
        </w:rPr>
        <w:t xml:space="preserve"> </w:t>
      </w:r>
      <w:r>
        <w:t>the</w:t>
      </w:r>
      <w:r>
        <w:rPr>
          <w:spacing w:val="-7"/>
        </w:rPr>
        <w:t xml:space="preserve"> </w:t>
      </w:r>
      <w:r>
        <w:t>lesson</w:t>
      </w:r>
      <w:r>
        <w:rPr>
          <w:spacing w:val="-6"/>
        </w:rPr>
        <w:t xml:space="preserve"> </w:t>
      </w:r>
      <w:r>
        <w:t>plan.</w:t>
      </w:r>
      <w:r>
        <w:rPr>
          <w:spacing w:val="-6"/>
        </w:rPr>
        <w:t xml:space="preserve"> </w:t>
      </w:r>
      <w:r>
        <w:t>Student</w:t>
      </w:r>
      <w:r>
        <w:rPr>
          <w:spacing w:val="-6"/>
        </w:rPr>
        <w:t xml:space="preserve"> </w:t>
      </w:r>
      <w:r>
        <w:t>choices</w:t>
      </w:r>
      <w:r>
        <w:rPr>
          <w:spacing w:val="-6"/>
        </w:rPr>
        <w:t xml:space="preserve"> </w:t>
      </w:r>
      <w:r>
        <w:t>of</w:t>
      </w:r>
      <w:r>
        <w:rPr>
          <w:spacing w:val="-6"/>
        </w:rPr>
        <w:t xml:space="preserve"> </w:t>
      </w:r>
      <w:r>
        <w:t>how</w:t>
      </w:r>
      <w:r>
        <w:rPr>
          <w:spacing w:val="23"/>
          <w:w w:val="99"/>
        </w:rPr>
        <w:t xml:space="preserve"> </w:t>
      </w:r>
      <w:r>
        <w:t>they</w:t>
      </w:r>
      <w:r>
        <w:rPr>
          <w:spacing w:val="-7"/>
        </w:rPr>
        <w:t xml:space="preserve"> </w:t>
      </w:r>
      <w:r>
        <w:t>create</w:t>
      </w:r>
      <w:r>
        <w:rPr>
          <w:spacing w:val="-7"/>
        </w:rPr>
        <w:t xml:space="preserve"> </w:t>
      </w:r>
      <w:r>
        <w:t>and</w:t>
      </w:r>
      <w:r>
        <w:rPr>
          <w:spacing w:val="-5"/>
        </w:rPr>
        <w:t xml:space="preserve"> </w:t>
      </w:r>
      <w:r>
        <w:t>submit</w:t>
      </w:r>
      <w:r>
        <w:rPr>
          <w:spacing w:val="-7"/>
        </w:rPr>
        <w:t xml:space="preserve"> </w:t>
      </w:r>
      <w:r>
        <w:t>the</w:t>
      </w:r>
      <w:r>
        <w:rPr>
          <w:spacing w:val="-6"/>
        </w:rPr>
        <w:t xml:space="preserve"> </w:t>
      </w:r>
      <w:r>
        <w:t>chart</w:t>
      </w:r>
      <w:r>
        <w:rPr>
          <w:spacing w:val="-7"/>
        </w:rPr>
        <w:t xml:space="preserve"> </w:t>
      </w:r>
      <w:r>
        <w:t>make</w:t>
      </w:r>
      <w:r>
        <w:rPr>
          <w:spacing w:val="-6"/>
        </w:rPr>
        <w:t xml:space="preserve"> </w:t>
      </w:r>
      <w:r>
        <w:t>it</w:t>
      </w:r>
      <w:r>
        <w:rPr>
          <w:spacing w:val="-7"/>
        </w:rPr>
        <w:t xml:space="preserve"> </w:t>
      </w:r>
      <w:r>
        <w:t>accessible</w:t>
      </w:r>
      <w:r>
        <w:rPr>
          <w:spacing w:val="-7"/>
        </w:rPr>
        <w:t xml:space="preserve"> </w:t>
      </w:r>
      <w:r>
        <w:t>to</w:t>
      </w:r>
      <w:r>
        <w:rPr>
          <w:spacing w:val="-6"/>
        </w:rPr>
        <w:t xml:space="preserve"> </w:t>
      </w:r>
      <w:r>
        <w:t>all</w:t>
      </w:r>
      <w:r>
        <w:rPr>
          <w:spacing w:val="-7"/>
        </w:rPr>
        <w:t xml:space="preserve"> </w:t>
      </w:r>
      <w:r>
        <w:t>students.</w:t>
      </w:r>
    </w:p>
    <w:p w14:paraId="11BF14B9" w14:textId="77777777" w:rsidR="00E271FF" w:rsidRDefault="00E271FF" w:rsidP="00E271FF">
      <w:pPr>
        <w:pStyle w:val="BodyText"/>
        <w:spacing w:line="327" w:lineRule="exact"/>
        <w:ind w:left="0"/>
      </w:pPr>
    </w:p>
    <w:p w14:paraId="6A8AB15B" w14:textId="77777777" w:rsidR="00E271FF" w:rsidRDefault="00E271FF" w:rsidP="00E271FF">
      <w:pPr>
        <w:pStyle w:val="BodyText"/>
        <w:spacing w:line="327" w:lineRule="exact"/>
        <w:ind w:left="0"/>
      </w:pPr>
    </w:p>
    <w:p w14:paraId="65C2DA15" w14:textId="77777777" w:rsidR="00E271FF" w:rsidRDefault="00E271FF" w:rsidP="00A5340B">
      <w:pPr>
        <w:pStyle w:val="Heading1"/>
      </w:pPr>
      <w:r>
        <w:rPr>
          <w:u w:color="000000"/>
        </w:rPr>
        <w:t>Enrichments:</w:t>
      </w:r>
    </w:p>
    <w:p w14:paraId="7F35324A" w14:textId="77777777" w:rsidR="00E271FF" w:rsidRDefault="00E271FF" w:rsidP="00E271FF">
      <w:pPr>
        <w:pStyle w:val="BodyText"/>
        <w:spacing w:line="327" w:lineRule="exact"/>
        <w:ind w:left="0"/>
      </w:pPr>
      <w:r>
        <w:t xml:space="preserve">Those students who are proficient writer’s can use the </w:t>
      </w:r>
      <w:proofErr w:type="spellStart"/>
      <w:r>
        <w:t>iPad’s</w:t>
      </w:r>
      <w:proofErr w:type="spellEnd"/>
      <w:r>
        <w:t xml:space="preserve"> to create a digital story based on their writing. </w:t>
      </w:r>
    </w:p>
    <w:p w14:paraId="36D738D8" w14:textId="77777777" w:rsidR="00E271FF" w:rsidRDefault="00E271FF" w:rsidP="00E271FF">
      <w:pPr>
        <w:pStyle w:val="BodyText"/>
        <w:spacing w:line="327" w:lineRule="exact"/>
        <w:ind w:left="0"/>
      </w:pPr>
    </w:p>
    <w:p w14:paraId="79AC88F6" w14:textId="77777777" w:rsidR="00E271FF" w:rsidRDefault="00E271FF" w:rsidP="00A5340B">
      <w:pPr>
        <w:pStyle w:val="Heading1"/>
        <w:rPr>
          <w:u w:color="000000"/>
        </w:rPr>
      </w:pPr>
      <w:r>
        <w:rPr>
          <w:u w:color="000000"/>
        </w:rPr>
        <w:t xml:space="preserve">Assessment: </w:t>
      </w:r>
    </w:p>
    <w:p w14:paraId="6B0F450B" w14:textId="77777777" w:rsidR="00E271FF" w:rsidRDefault="00E271FF" w:rsidP="00E271FF">
      <w:pPr>
        <w:pStyle w:val="BodyText"/>
        <w:rPr>
          <w:u w:val="single" w:color="000000"/>
        </w:rPr>
      </w:pPr>
    </w:p>
    <w:p w14:paraId="43D8A49E" w14:textId="77777777" w:rsidR="00E271FF" w:rsidRDefault="00E271FF" w:rsidP="00E271FF">
      <w:pPr>
        <w:pStyle w:val="BodyText"/>
      </w:pPr>
      <w:r>
        <w:t xml:space="preserve">Collect student writing from today to use a starting assessment piece. </w:t>
      </w:r>
    </w:p>
    <w:p w14:paraId="69301158" w14:textId="77777777" w:rsidR="00E271FF" w:rsidRDefault="00E271FF" w:rsidP="00E271FF">
      <w:pPr>
        <w:pStyle w:val="BodyText"/>
      </w:pPr>
      <w:r>
        <w:t xml:space="preserve">Record observations in </w:t>
      </w:r>
      <w:hyperlink r:id="rId6" w:history="1">
        <w:proofErr w:type="spellStart"/>
        <w:r w:rsidRPr="00E271FF">
          <w:rPr>
            <w:rStyle w:val="Hyperlink"/>
          </w:rPr>
          <w:t>Evernote</w:t>
        </w:r>
        <w:proofErr w:type="spellEnd"/>
      </w:hyperlink>
      <w:r>
        <w:t xml:space="preserve"> or however you choose to track your </w:t>
      </w:r>
      <w:proofErr w:type="gramStart"/>
      <w:r>
        <w:t>students</w:t>
      </w:r>
      <w:proofErr w:type="gramEnd"/>
      <w:r>
        <w:t xml:space="preserve">. </w:t>
      </w:r>
    </w:p>
    <w:p w14:paraId="741655E6" w14:textId="77777777" w:rsidR="00E271FF" w:rsidRDefault="00E271FF" w:rsidP="00E271FF">
      <w:pPr>
        <w:pStyle w:val="BodyText"/>
      </w:pPr>
    </w:p>
    <w:p w14:paraId="17EA5F34" w14:textId="77777777" w:rsidR="00E271FF" w:rsidRDefault="00E271FF" w:rsidP="00E271FF">
      <w:pPr>
        <w:pStyle w:val="BodyText"/>
      </w:pPr>
      <w:r>
        <w:rPr>
          <w:noProof/>
        </w:rPr>
        <mc:AlternateContent>
          <mc:Choice Requires="wps">
            <w:drawing>
              <wp:anchor distT="0" distB="0" distL="114300" distR="114300" simplePos="0" relativeHeight="251659264" behindDoc="0" locked="0" layoutInCell="1" allowOverlap="1" wp14:anchorId="0955E9EF" wp14:editId="3FFC2362">
                <wp:simplePos x="0" y="0"/>
                <wp:positionH relativeFrom="column">
                  <wp:posOffset>914400</wp:posOffset>
                </wp:positionH>
                <wp:positionV relativeFrom="paragraph">
                  <wp:posOffset>140335</wp:posOffset>
                </wp:positionV>
                <wp:extent cx="4686300" cy="571500"/>
                <wp:effectExtent l="0" t="0" r="38100" b="38100"/>
                <wp:wrapNone/>
                <wp:docPr id="1" name="Text Box 1"/>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w="28575"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487216" w14:textId="77777777" w:rsidR="00E271FF" w:rsidRDefault="00E271FF">
                            <w:hyperlink r:id="rId7" w:history="1">
                              <w:r w:rsidRPr="00FB1E57">
                                <w:rPr>
                                  <w:rStyle w:val="Hyperlink"/>
                                </w:rPr>
                                <w:t>https://blog.evernote.com/blog/2011/01/13/10-tips-for-teachers-using-evernote-education-series/</w:t>
                              </w:r>
                            </w:hyperlink>
                          </w:p>
                          <w:p w14:paraId="4E4D8B69" w14:textId="77777777" w:rsidR="00E271FF" w:rsidRDefault="00E271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in;margin-top:11.05pt;width:36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" filled="f" strokecolor="black [3213]" strokeweight="2.25pt">
                <v:textbox>
                  <w:txbxContent>
                    <w:p w14:paraId="38487216" w14:textId="77777777" w:rsidR="00E271FF" w:rsidRDefault="00E271FF">
                      <w:hyperlink r:id="rId8" w:history="1">
                        <w:r w:rsidRPr="00FB1E57">
                          <w:rPr>
                            <w:rStyle w:val="Hyperlink"/>
                          </w:rPr>
                          <w:t>https://blog.evernote.com/blog/2011/01/13/10-tips-for-teachers-using-evernote-education-series/</w:t>
                        </w:r>
                      </w:hyperlink>
                    </w:p>
                    <w:p w14:paraId="4E4D8B69" w14:textId="77777777" w:rsidR="00E271FF" w:rsidRDefault="00E271FF"/>
                  </w:txbxContent>
                </v:textbox>
              </v:shape>
            </w:pict>
          </mc:Fallback>
        </mc:AlternateContent>
      </w:r>
    </w:p>
    <w:p w14:paraId="1553111B" w14:textId="77777777" w:rsidR="00E271FF" w:rsidRPr="00E271FF" w:rsidRDefault="00E271FF" w:rsidP="00E271FF">
      <w:pPr>
        <w:pStyle w:val="BodyText"/>
        <w:sectPr w:rsidR="00E271FF" w:rsidRPr="00E271FF">
          <w:pgSz w:w="12240" w:h="15840"/>
          <w:pgMar w:top="1400" w:right="1400" w:bottom="280" w:left="1340" w:header="720" w:footer="720" w:gutter="0"/>
          <w:cols w:space="720"/>
        </w:sectPr>
      </w:pPr>
      <w:proofErr w:type="spellStart"/>
      <w:r>
        <w:t>Evernote</w:t>
      </w:r>
      <w:proofErr w:type="spellEnd"/>
      <w:r>
        <w:t xml:space="preserve">: </w:t>
      </w:r>
    </w:p>
    <w:p w14:paraId="2EC3E9AA" w14:textId="77777777" w:rsidR="0037395D" w:rsidRDefault="004C3560">
      <w:bookmarkStart w:id="0" w:name="_GoBack"/>
      <w:r>
        <w:rPr>
          <w:noProof/>
        </w:rPr>
        <w:drawing>
          <wp:anchor distT="0" distB="0" distL="114300" distR="114300" simplePos="0" relativeHeight="251661312" behindDoc="0" locked="0" layoutInCell="1" allowOverlap="1" wp14:anchorId="46E62ADC" wp14:editId="070725F9">
            <wp:simplePos x="0" y="0"/>
            <wp:positionH relativeFrom="column">
              <wp:posOffset>-914400</wp:posOffset>
            </wp:positionH>
            <wp:positionV relativeFrom="paragraph">
              <wp:posOffset>743585</wp:posOffset>
            </wp:positionV>
            <wp:extent cx="7429500" cy="5143500"/>
            <wp:effectExtent l="50800" t="0" r="12700" b="1270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bookmarkEnd w:id="0"/>
    </w:p>
    <w:sectPr w:rsidR="0037395D"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65FDE"/>
    <w:multiLevelType w:val="hybridMultilevel"/>
    <w:tmpl w:val="463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FF"/>
    <w:rsid w:val="0037395D"/>
    <w:rsid w:val="004C3560"/>
    <w:rsid w:val="006D203D"/>
    <w:rsid w:val="00A5340B"/>
    <w:rsid w:val="00E2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994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71FF"/>
    <w:pPr>
      <w:widowControl w:val="0"/>
    </w:pPr>
    <w:rPr>
      <w:rFonts w:eastAsiaTheme="minorHAnsi"/>
      <w:sz w:val="22"/>
      <w:szCs w:val="22"/>
    </w:rPr>
  </w:style>
  <w:style w:type="paragraph" w:styleId="Heading1">
    <w:name w:val="heading 1"/>
    <w:basedOn w:val="Normal"/>
    <w:next w:val="Normal"/>
    <w:link w:val="Heading1Char"/>
    <w:uiPriority w:val="9"/>
    <w:qFormat/>
    <w:rsid w:val="00A534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1"/>
    <w:qFormat/>
    <w:rsid w:val="00E271FF"/>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E271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71F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271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271FF"/>
    <w:rPr>
      <w:rFonts w:ascii="Calibri" w:eastAsia="Calibri" w:hAnsi="Calibri"/>
      <w:sz w:val="52"/>
      <w:szCs w:val="52"/>
    </w:rPr>
  </w:style>
  <w:style w:type="paragraph" w:styleId="BodyText">
    <w:name w:val="Body Text"/>
    <w:basedOn w:val="Normal"/>
    <w:link w:val="BodyTextChar"/>
    <w:uiPriority w:val="1"/>
    <w:qFormat/>
    <w:rsid w:val="00E271FF"/>
    <w:pPr>
      <w:ind w:left="100"/>
    </w:pPr>
    <w:rPr>
      <w:rFonts w:ascii="Cambria" w:eastAsia="Cambria" w:hAnsi="Cambria"/>
      <w:sz w:val="28"/>
      <w:szCs w:val="28"/>
    </w:rPr>
  </w:style>
  <w:style w:type="character" w:customStyle="1" w:styleId="BodyTextChar">
    <w:name w:val="Body Text Char"/>
    <w:basedOn w:val="DefaultParagraphFont"/>
    <w:link w:val="BodyText"/>
    <w:uiPriority w:val="1"/>
    <w:rsid w:val="00E271FF"/>
    <w:rPr>
      <w:rFonts w:ascii="Cambria" w:eastAsia="Cambria" w:hAnsi="Cambria"/>
      <w:sz w:val="28"/>
      <w:szCs w:val="28"/>
    </w:rPr>
  </w:style>
  <w:style w:type="table" w:styleId="TableGrid">
    <w:name w:val="Table Grid"/>
    <w:basedOn w:val="TableNormal"/>
    <w:uiPriority w:val="39"/>
    <w:rsid w:val="00E271FF"/>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71FF"/>
    <w:rPr>
      <w:color w:val="0000FF" w:themeColor="hyperlink"/>
      <w:u w:val="single"/>
    </w:rPr>
  </w:style>
  <w:style w:type="paragraph" w:styleId="Title">
    <w:name w:val="Title"/>
    <w:basedOn w:val="Normal"/>
    <w:next w:val="Normal"/>
    <w:link w:val="TitleChar"/>
    <w:uiPriority w:val="10"/>
    <w:qFormat/>
    <w:rsid w:val="00E271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71F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E271F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271F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E271FF"/>
    <w:rPr>
      <w:rFonts w:asciiTheme="majorHAnsi" w:eastAsiaTheme="majorEastAsia" w:hAnsiTheme="majorHAnsi" w:cstheme="majorBidi"/>
      <w:color w:val="243F60" w:themeColor="accent1" w:themeShade="7F"/>
      <w:sz w:val="22"/>
      <w:szCs w:val="22"/>
    </w:rPr>
  </w:style>
  <w:style w:type="paragraph" w:styleId="Subtitle">
    <w:name w:val="Subtitle"/>
    <w:basedOn w:val="Normal"/>
    <w:next w:val="Normal"/>
    <w:link w:val="SubtitleChar"/>
    <w:uiPriority w:val="11"/>
    <w:qFormat/>
    <w:rsid w:val="00E271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71FF"/>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A5340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71FF"/>
    <w:pPr>
      <w:widowControl w:val="0"/>
    </w:pPr>
    <w:rPr>
      <w:rFonts w:eastAsiaTheme="minorHAnsi"/>
      <w:sz w:val="22"/>
      <w:szCs w:val="22"/>
    </w:rPr>
  </w:style>
  <w:style w:type="paragraph" w:styleId="Heading1">
    <w:name w:val="heading 1"/>
    <w:basedOn w:val="Normal"/>
    <w:next w:val="Normal"/>
    <w:link w:val="Heading1Char"/>
    <w:uiPriority w:val="9"/>
    <w:qFormat/>
    <w:rsid w:val="00A534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1"/>
    <w:qFormat/>
    <w:rsid w:val="00E271FF"/>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E271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71F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271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271FF"/>
    <w:rPr>
      <w:rFonts w:ascii="Calibri" w:eastAsia="Calibri" w:hAnsi="Calibri"/>
      <w:sz w:val="52"/>
      <w:szCs w:val="52"/>
    </w:rPr>
  </w:style>
  <w:style w:type="paragraph" w:styleId="BodyText">
    <w:name w:val="Body Text"/>
    <w:basedOn w:val="Normal"/>
    <w:link w:val="BodyTextChar"/>
    <w:uiPriority w:val="1"/>
    <w:qFormat/>
    <w:rsid w:val="00E271FF"/>
    <w:pPr>
      <w:ind w:left="100"/>
    </w:pPr>
    <w:rPr>
      <w:rFonts w:ascii="Cambria" w:eastAsia="Cambria" w:hAnsi="Cambria"/>
      <w:sz w:val="28"/>
      <w:szCs w:val="28"/>
    </w:rPr>
  </w:style>
  <w:style w:type="character" w:customStyle="1" w:styleId="BodyTextChar">
    <w:name w:val="Body Text Char"/>
    <w:basedOn w:val="DefaultParagraphFont"/>
    <w:link w:val="BodyText"/>
    <w:uiPriority w:val="1"/>
    <w:rsid w:val="00E271FF"/>
    <w:rPr>
      <w:rFonts w:ascii="Cambria" w:eastAsia="Cambria" w:hAnsi="Cambria"/>
      <w:sz w:val="28"/>
      <w:szCs w:val="28"/>
    </w:rPr>
  </w:style>
  <w:style w:type="table" w:styleId="TableGrid">
    <w:name w:val="Table Grid"/>
    <w:basedOn w:val="TableNormal"/>
    <w:uiPriority w:val="39"/>
    <w:rsid w:val="00E271FF"/>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71FF"/>
    <w:rPr>
      <w:color w:val="0000FF" w:themeColor="hyperlink"/>
      <w:u w:val="single"/>
    </w:rPr>
  </w:style>
  <w:style w:type="paragraph" w:styleId="Title">
    <w:name w:val="Title"/>
    <w:basedOn w:val="Normal"/>
    <w:next w:val="Normal"/>
    <w:link w:val="TitleChar"/>
    <w:uiPriority w:val="10"/>
    <w:qFormat/>
    <w:rsid w:val="00E271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71F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E271F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271F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E271FF"/>
    <w:rPr>
      <w:rFonts w:asciiTheme="majorHAnsi" w:eastAsiaTheme="majorEastAsia" w:hAnsiTheme="majorHAnsi" w:cstheme="majorBidi"/>
      <w:color w:val="243F60" w:themeColor="accent1" w:themeShade="7F"/>
      <w:sz w:val="22"/>
      <w:szCs w:val="22"/>
    </w:rPr>
  </w:style>
  <w:style w:type="paragraph" w:styleId="Subtitle">
    <w:name w:val="Subtitle"/>
    <w:basedOn w:val="Normal"/>
    <w:next w:val="Normal"/>
    <w:link w:val="SubtitleChar"/>
    <w:uiPriority w:val="11"/>
    <w:qFormat/>
    <w:rsid w:val="00E271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71FF"/>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A5340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log.evernote.com/blog/2011/01/13/10-tips-for-teachers-using-evernote-education-series/" TargetMode="External"/><Relationship Id="rId7" Type="http://schemas.openxmlformats.org/officeDocument/2006/relationships/hyperlink" Target="https://blog.evernote.com/blog/2011/01/13/10-tips-for-teachers-using-evernote-education-series/" TargetMode="External"/><Relationship Id="rId8" Type="http://schemas.openxmlformats.org/officeDocument/2006/relationships/hyperlink" Target="https://blog.evernote.com/blog/2011/01/13/10-tips-for-teachers-using-evernote-education-series/" TargetMode="External"/><Relationship Id="rId9" Type="http://schemas.openxmlformats.org/officeDocument/2006/relationships/chart" Target="charts/chart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xPr>
        <a:bodyPr/>
        <a:lstStyle/>
        <a:p>
          <a:pPr>
            <a:defRPr sz="2800">
              <a:latin typeface="Century Gothic"/>
            </a:defRPr>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Writer's Workshop</c:v>
                </c:pt>
              </c:strCache>
            </c:strRef>
          </c:tx>
          <c:cat>
            <c:strRef>
              <c:f>Sheet1!$A$2:$A$5</c:f>
              <c:strCache>
                <c:ptCount val="4"/>
                <c:pt idx="0">
                  <c:v>Mini-Lesson</c:v>
                </c:pt>
                <c:pt idx="1">
                  <c:v>Check-in</c:v>
                </c:pt>
                <c:pt idx="2">
                  <c:v>Writing Time</c:v>
                </c:pt>
                <c:pt idx="3">
                  <c:v>Sharing Time</c:v>
                </c:pt>
              </c:strCache>
            </c:strRef>
          </c:cat>
          <c:val>
            <c:numRef>
              <c:f>Sheet1!$B$2:$B$5</c:f>
              <c:numCache>
                <c:formatCode>General</c:formatCode>
                <c:ptCount val="4"/>
                <c:pt idx="0">
                  <c:v>10.0</c:v>
                </c:pt>
                <c:pt idx="1">
                  <c:v>5.0</c:v>
                </c:pt>
                <c:pt idx="2">
                  <c:v>20.0</c:v>
                </c:pt>
                <c:pt idx="3">
                  <c:v>10.0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0.50769</cdr:x>
      <cdr:y>0.15556</cdr:y>
    </cdr:from>
    <cdr:to>
      <cdr:x>0.63077</cdr:x>
      <cdr:y>0.37778</cdr:y>
    </cdr:to>
    <cdr:sp macro="" textlink="">
      <cdr:nvSpPr>
        <cdr:cNvPr id="2" name="Text Box 1"/>
        <cdr:cNvSpPr txBox="1"/>
      </cdr:nvSpPr>
      <cdr:spPr>
        <a:xfrm xmlns:a="http://schemas.openxmlformats.org/drawingml/2006/main">
          <a:off x="3771900" y="800100"/>
          <a:ext cx="914400" cy="1143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600" u="sng">
              <a:latin typeface="American Typewriter"/>
              <a:cs typeface="American Typewriter"/>
            </a:rPr>
            <a:t>Mini-Lesson</a:t>
          </a:r>
        </a:p>
        <a:p xmlns:a="http://schemas.openxmlformats.org/drawingml/2006/main">
          <a:r>
            <a:rPr lang="en-US" sz="1600" b="1" u="none" baseline="0">
              <a:latin typeface="Century Gothic"/>
              <a:cs typeface="Century Gothic"/>
            </a:rPr>
            <a:t>10 minutes</a:t>
          </a:r>
          <a:r>
            <a:rPr lang="en-US" sz="1600" b="1" u="sng" baseline="0">
              <a:latin typeface="Century Gothic"/>
              <a:cs typeface="Century Gothic"/>
            </a:rPr>
            <a:t> </a:t>
          </a:r>
        </a:p>
        <a:p xmlns:a="http://schemas.openxmlformats.org/drawingml/2006/main">
          <a:r>
            <a:rPr lang="en-US" sz="1400" b="1" baseline="0">
              <a:latin typeface="Century Gothic"/>
              <a:cs typeface="Century Gothic"/>
            </a:rPr>
            <a:t>I : </a:t>
          </a:r>
          <a:r>
            <a:rPr lang="en-US" sz="1400" baseline="0">
              <a:latin typeface="Century Gothic"/>
              <a:cs typeface="Century Gothic"/>
            </a:rPr>
            <a:t>Teach</a:t>
          </a:r>
        </a:p>
        <a:p xmlns:a="http://schemas.openxmlformats.org/drawingml/2006/main">
          <a:r>
            <a:rPr lang="en-US" sz="1400" b="1" baseline="0">
              <a:latin typeface="Century Gothic"/>
              <a:cs typeface="Century Gothic"/>
            </a:rPr>
            <a:t>You: </a:t>
          </a:r>
          <a:r>
            <a:rPr lang="en-US" sz="1400" baseline="0">
              <a:latin typeface="Century Gothic"/>
              <a:cs typeface="Century Gothic"/>
            </a:rPr>
            <a:t>Listen and Learn</a:t>
          </a:r>
          <a:endParaRPr lang="en-US" sz="1400">
            <a:latin typeface="Century Gothic"/>
            <a:cs typeface="Century Gothic"/>
          </a:endParaRPr>
        </a:p>
      </cdr:txBody>
    </cdr:sp>
  </cdr:relSizeAnchor>
  <cdr:relSizeAnchor xmlns:cdr="http://schemas.openxmlformats.org/drawingml/2006/chartDrawing">
    <cdr:from>
      <cdr:x>0.47692</cdr:x>
      <cdr:y>0.42222</cdr:y>
    </cdr:from>
    <cdr:to>
      <cdr:x>0.6</cdr:x>
      <cdr:y>0.6</cdr:y>
    </cdr:to>
    <cdr:sp macro="" textlink="">
      <cdr:nvSpPr>
        <cdr:cNvPr id="3" name="Text Box 2"/>
        <cdr:cNvSpPr txBox="1"/>
      </cdr:nvSpPr>
      <cdr:spPr>
        <a:xfrm xmlns:a="http://schemas.openxmlformats.org/drawingml/2006/main">
          <a:off x="3543300" y="2171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0.55385</cdr:x>
      <cdr:y>0.37778</cdr:y>
    </cdr:from>
    <cdr:to>
      <cdr:x>1</cdr:x>
      <cdr:y>0.6</cdr:y>
    </cdr:to>
    <cdr:sp macro="" textlink="">
      <cdr:nvSpPr>
        <cdr:cNvPr id="4" name="Text Box 3"/>
        <cdr:cNvSpPr txBox="1"/>
      </cdr:nvSpPr>
      <cdr:spPr>
        <a:xfrm xmlns:a="http://schemas.openxmlformats.org/drawingml/2006/main">
          <a:off x="4114800" y="1943100"/>
          <a:ext cx="3314700" cy="1143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600" u="sng">
              <a:latin typeface="American Typewriter"/>
              <a:cs typeface="American Typewriter"/>
            </a:rPr>
            <a:t>Check-in</a:t>
          </a:r>
          <a:r>
            <a:rPr lang="en-US" sz="1600" u="sng" baseline="0">
              <a:latin typeface="American Typewriter"/>
              <a:cs typeface="American Typewriter"/>
            </a:rPr>
            <a:t> </a:t>
          </a:r>
          <a:r>
            <a:rPr lang="en-US" sz="1400" b="1" u="none">
              <a:latin typeface="Century Gothic"/>
              <a:cs typeface="Century Gothic"/>
            </a:rPr>
            <a:t>5 minutes</a:t>
          </a:r>
          <a:r>
            <a:rPr lang="en-US" sz="1400" b="1" u="none" baseline="0">
              <a:latin typeface="Century Gothic"/>
              <a:cs typeface="Century Gothic"/>
            </a:rPr>
            <a:t> </a:t>
          </a:r>
        </a:p>
        <a:p xmlns:a="http://schemas.openxmlformats.org/drawingml/2006/main">
          <a:r>
            <a:rPr lang="en-US" sz="1400" u="none" baseline="0">
              <a:latin typeface="Century Gothic"/>
              <a:cs typeface="Century Gothic"/>
            </a:rPr>
            <a:t>                  </a:t>
          </a:r>
          <a:r>
            <a:rPr lang="en-US" sz="1600" b="1" u="none">
              <a:latin typeface="Century Gothic"/>
              <a:cs typeface="Century Gothic"/>
            </a:rPr>
            <a:t>I:</a:t>
          </a:r>
          <a:r>
            <a:rPr lang="en-US" sz="1400" b="1" u="none" baseline="0">
              <a:latin typeface="Century Gothic"/>
              <a:cs typeface="Century Gothic"/>
            </a:rPr>
            <a:t> </a:t>
          </a:r>
          <a:r>
            <a:rPr lang="en-US" sz="1400" b="0" u="none" baseline="0">
              <a:latin typeface="Century Gothic"/>
              <a:cs typeface="Century Gothic"/>
            </a:rPr>
            <a:t>find out what you</a:t>
          </a:r>
        </a:p>
        <a:p xmlns:a="http://schemas.openxmlformats.org/drawingml/2006/main">
          <a:r>
            <a:rPr lang="en-US" sz="1400" b="0" u="none" baseline="0">
              <a:latin typeface="Century Gothic"/>
              <a:cs typeface="Century Gothic"/>
            </a:rPr>
            <a:t>                               are working on</a:t>
          </a:r>
          <a:endParaRPr lang="en-US" sz="1400" b="1" u="none">
            <a:latin typeface="Century Gothic"/>
            <a:cs typeface="Century Gothic"/>
          </a:endParaRPr>
        </a:p>
      </cdr:txBody>
    </cdr:sp>
  </cdr:relSizeAnchor>
  <cdr:relSizeAnchor xmlns:cdr="http://schemas.openxmlformats.org/drawingml/2006/chartDrawing">
    <cdr:from>
      <cdr:x>0.24615</cdr:x>
      <cdr:y>0.44444</cdr:y>
    </cdr:from>
    <cdr:to>
      <cdr:x>0.36923</cdr:x>
      <cdr:y>0.71111</cdr:y>
    </cdr:to>
    <cdr:sp macro="" textlink="">
      <cdr:nvSpPr>
        <cdr:cNvPr id="5" name="Text Box 4"/>
        <cdr:cNvSpPr txBox="1"/>
      </cdr:nvSpPr>
      <cdr:spPr>
        <a:xfrm xmlns:a="http://schemas.openxmlformats.org/drawingml/2006/main">
          <a:off x="1828800" y="2286000"/>
          <a:ext cx="914400" cy="1371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600" u="sng">
              <a:latin typeface="American Typewriter"/>
              <a:cs typeface="American Typewriter"/>
            </a:rPr>
            <a:t>Writing Time</a:t>
          </a:r>
        </a:p>
        <a:p xmlns:a="http://schemas.openxmlformats.org/drawingml/2006/main">
          <a:r>
            <a:rPr lang="en-US" sz="1600" b="1" u="none">
              <a:latin typeface="Century Gothic"/>
              <a:cs typeface="Century Gothic"/>
            </a:rPr>
            <a:t>20 Minutes</a:t>
          </a:r>
          <a:endParaRPr lang="en-US" sz="1600" b="1" i="1" u="none">
            <a:latin typeface="Century Gothic"/>
            <a:cs typeface="Century Gothic"/>
          </a:endParaRPr>
        </a:p>
        <a:p xmlns:a="http://schemas.openxmlformats.org/drawingml/2006/main">
          <a:r>
            <a:rPr lang="en-US" sz="1600" b="1" i="0" u="none">
              <a:latin typeface="Century Gothic"/>
              <a:cs typeface="Century Gothic"/>
            </a:rPr>
            <a:t>I:</a:t>
          </a:r>
          <a:r>
            <a:rPr lang="en-US" sz="1600" b="1" i="0" u="none" baseline="0">
              <a:latin typeface="Century Gothic"/>
              <a:cs typeface="Century Gothic"/>
            </a:rPr>
            <a:t> </a:t>
          </a:r>
          <a:r>
            <a:rPr lang="en-US" sz="1600" b="0" i="0" u="none" baseline="0">
              <a:latin typeface="Century Gothic"/>
              <a:cs typeface="Century Gothic"/>
            </a:rPr>
            <a:t>conference with students</a:t>
          </a:r>
        </a:p>
        <a:p xmlns:a="http://schemas.openxmlformats.org/drawingml/2006/main">
          <a:r>
            <a:rPr lang="en-US" sz="1600" b="1" i="0" u="none" baseline="0">
              <a:latin typeface="Century Gothic"/>
              <a:cs typeface="Century Gothic"/>
            </a:rPr>
            <a:t>You: </a:t>
          </a:r>
          <a:r>
            <a:rPr lang="en-US" sz="1600" b="0" i="0" u="none" baseline="0">
              <a:latin typeface="Century Gothic"/>
              <a:cs typeface="Century Gothic"/>
            </a:rPr>
            <a:t>spend time on the writing process</a:t>
          </a:r>
          <a:endParaRPr lang="en-US" sz="1600" b="1" i="0" u="none">
            <a:latin typeface="Century Gothic"/>
            <a:cs typeface="Century Gothic"/>
          </a:endParaRPr>
        </a:p>
      </cdr:txBody>
    </cdr:sp>
  </cdr:relSizeAnchor>
  <cdr:relSizeAnchor xmlns:cdr="http://schemas.openxmlformats.org/drawingml/2006/chartDrawing">
    <cdr:from>
      <cdr:x>0.12308</cdr:x>
      <cdr:y>0.15556</cdr:y>
    </cdr:from>
    <cdr:to>
      <cdr:x>0.50769</cdr:x>
      <cdr:y>0.4</cdr:y>
    </cdr:to>
    <cdr:sp macro="" textlink="">
      <cdr:nvSpPr>
        <cdr:cNvPr id="6" name="Text Box 5"/>
        <cdr:cNvSpPr txBox="1"/>
      </cdr:nvSpPr>
      <cdr:spPr>
        <a:xfrm xmlns:a="http://schemas.openxmlformats.org/drawingml/2006/main">
          <a:off x="914400" y="800100"/>
          <a:ext cx="2857500" cy="1257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a:latin typeface="American Typewriter"/>
              <a:cs typeface="American Typewriter"/>
            </a:rPr>
            <a:t>                          </a:t>
          </a:r>
          <a:r>
            <a:rPr lang="en-US" sz="1600" u="sng">
              <a:latin typeface="American Typewriter"/>
              <a:cs typeface="American Typewriter"/>
            </a:rPr>
            <a:t>Sharing Time</a:t>
          </a:r>
        </a:p>
        <a:p xmlns:a="http://schemas.openxmlformats.org/drawingml/2006/main">
          <a:r>
            <a:rPr lang="en-US" sz="1600" b="1">
              <a:latin typeface="Century Gothic"/>
              <a:cs typeface="Century Gothic"/>
            </a:rPr>
            <a:t>                    10 minutes</a:t>
          </a:r>
        </a:p>
        <a:p xmlns:a="http://schemas.openxmlformats.org/drawingml/2006/main">
          <a:r>
            <a:rPr lang="en-US" sz="1600">
              <a:latin typeface="Century Gothic"/>
              <a:cs typeface="Century Gothic"/>
            </a:rPr>
            <a:t> </a:t>
          </a:r>
          <a:r>
            <a:rPr lang="en-US" sz="1600" b="1">
              <a:latin typeface="Century Gothic"/>
              <a:cs typeface="Century Gothic"/>
            </a:rPr>
            <a:t> I:</a:t>
          </a:r>
          <a:r>
            <a:rPr lang="en-US" sz="1600" b="1" baseline="0">
              <a:latin typeface="Century Gothic"/>
              <a:cs typeface="Century Gothic"/>
            </a:rPr>
            <a:t> </a:t>
          </a:r>
          <a:r>
            <a:rPr lang="en-US" sz="1600" baseline="0">
              <a:latin typeface="Century Gothic"/>
              <a:cs typeface="Century Gothic"/>
            </a:rPr>
            <a:t>listen and observe</a:t>
          </a:r>
        </a:p>
        <a:p xmlns:a="http://schemas.openxmlformats.org/drawingml/2006/main">
          <a:r>
            <a:rPr lang="en-US" sz="1600" b="1" baseline="0">
              <a:latin typeface="Century Gothic"/>
              <a:cs typeface="Century Gothic"/>
            </a:rPr>
            <a:t>You: </a:t>
          </a:r>
          <a:r>
            <a:rPr lang="en-US" sz="1600" baseline="0">
              <a:latin typeface="Century Gothic"/>
              <a:cs typeface="Century Gothic"/>
            </a:rPr>
            <a:t>Share your progress in   </a:t>
          </a:r>
        </a:p>
        <a:p xmlns:a="http://schemas.openxmlformats.org/drawingml/2006/main">
          <a:r>
            <a:rPr lang="en-US" sz="1600" baseline="0">
              <a:latin typeface="Century Gothic"/>
              <a:cs typeface="Century Gothic"/>
            </a:rPr>
            <a:t>                              writing</a:t>
          </a:r>
          <a:endParaRPr lang="en-US" sz="1600">
            <a:latin typeface="Century Gothic"/>
            <a:cs typeface="Century Gothic"/>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586</Words>
  <Characters>3345</Characters>
  <Application>Microsoft Macintosh Word</Application>
  <DocSecurity>0</DocSecurity>
  <Lines>27</Lines>
  <Paragraphs>7</Paragraphs>
  <ScaleCrop>false</ScaleCrop>
  <Company>SSRSB</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2</cp:revision>
  <dcterms:created xsi:type="dcterms:W3CDTF">2015-07-03T14:10:00Z</dcterms:created>
  <dcterms:modified xsi:type="dcterms:W3CDTF">2015-07-03T14:26:00Z</dcterms:modified>
</cp:coreProperties>
</file>